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D539" w14:textId="77777777" w:rsidR="00E81450" w:rsidRPr="001A4DB9" w:rsidRDefault="00E81450" w:rsidP="00E81450">
      <w:pPr>
        <w:spacing w:after="0" w:line="240" w:lineRule="auto"/>
        <w:jc w:val="center"/>
        <w:rPr>
          <w:rFonts w:ascii="Times New Roman" w:eastAsia="Times New Roman" w:hAnsi="Times New Roman" w:cs="Times New Roman"/>
          <w:b/>
          <w:sz w:val="24"/>
          <w:szCs w:val="24"/>
          <w:lang w:eastAsia="fr-FR"/>
        </w:rPr>
      </w:pPr>
      <w:bookmarkStart w:id="0" w:name="_Hlk127537678"/>
      <w:bookmarkStart w:id="1" w:name="_Toc251742946"/>
      <w:bookmarkStart w:id="2" w:name="_Toc72515066"/>
      <w:bookmarkStart w:id="3" w:name="_Toc72514832"/>
      <w:bookmarkStart w:id="4" w:name="_Toc72514653"/>
      <w:bookmarkStart w:id="5" w:name="_Toc72513673"/>
      <w:r w:rsidRPr="001A4DB9">
        <w:rPr>
          <w:rFonts w:ascii="Times New Roman" w:eastAsia="Times New Roman" w:hAnsi="Times New Roman" w:cs="Times New Roman"/>
          <w:b/>
          <w:sz w:val="24"/>
          <w:szCs w:val="24"/>
          <w:lang w:eastAsia="fr-FR"/>
        </w:rPr>
        <w:t>REPUBLIQUE DEMOCRATIQUE DU CONGO</w:t>
      </w:r>
    </w:p>
    <w:p w14:paraId="367EE684" w14:textId="77777777" w:rsidR="00E81450" w:rsidRPr="001A4DB9" w:rsidRDefault="00E81450" w:rsidP="00E81450">
      <w:pPr>
        <w:spacing w:after="0" w:line="240" w:lineRule="auto"/>
        <w:jc w:val="center"/>
        <w:rPr>
          <w:rFonts w:ascii="Times New Roman" w:eastAsia="Times New Roman" w:hAnsi="Times New Roman" w:cs="Times New Roman"/>
          <w:b/>
          <w:sz w:val="24"/>
          <w:szCs w:val="24"/>
          <w:lang w:eastAsia="fr-FR"/>
        </w:rPr>
      </w:pPr>
      <w:r w:rsidRPr="001A4DB9">
        <w:rPr>
          <w:rFonts w:ascii="Times New Roman" w:eastAsia="Times New Roman" w:hAnsi="Times New Roman" w:cs="Times New Roman"/>
          <w:b/>
          <w:sz w:val="24"/>
          <w:szCs w:val="24"/>
          <w:lang w:eastAsia="fr-FR"/>
        </w:rPr>
        <w:t xml:space="preserve">MINISTERE DES RESSOURCES HYDRAULIQUES ET ELECTRICITE </w:t>
      </w:r>
    </w:p>
    <w:p w14:paraId="3D5E24B4" w14:textId="77777777" w:rsidR="00E81450" w:rsidRPr="001A4DB9" w:rsidRDefault="00E81450" w:rsidP="00E81450">
      <w:pPr>
        <w:spacing w:after="0" w:line="240" w:lineRule="auto"/>
        <w:jc w:val="center"/>
        <w:rPr>
          <w:rFonts w:ascii="Times New Roman" w:eastAsia="Times New Roman" w:hAnsi="Times New Roman" w:cs="Times New Roman"/>
          <w:b/>
          <w:sz w:val="24"/>
          <w:szCs w:val="24"/>
          <w:lang w:eastAsia="fr-FR"/>
        </w:rPr>
      </w:pPr>
      <w:bookmarkStart w:id="6" w:name="_Hlk107933313"/>
      <w:r w:rsidRPr="001A4DB9">
        <w:rPr>
          <w:rFonts w:ascii="Times New Roman" w:eastAsia="Times New Roman" w:hAnsi="Times New Roman" w:cs="Times New Roman"/>
          <w:b/>
          <w:sz w:val="24"/>
          <w:szCs w:val="24"/>
          <w:lang w:eastAsia="fr-FR"/>
        </w:rPr>
        <w:t>CELLULE D’EXECUTION DES PROJETS-EAU « CEP-O »</w:t>
      </w:r>
      <w:bookmarkEnd w:id="6"/>
    </w:p>
    <w:p w14:paraId="5FB2E38E" w14:textId="77777777" w:rsidR="00E81450" w:rsidRPr="001A4DB9" w:rsidRDefault="00E81450" w:rsidP="00E81450">
      <w:pPr>
        <w:pBdr>
          <w:bottom w:val="single" w:sz="4" w:space="1" w:color="auto"/>
        </w:pBdr>
        <w:spacing w:after="0" w:line="240" w:lineRule="auto"/>
        <w:jc w:val="center"/>
        <w:rPr>
          <w:rFonts w:ascii="Times New Roman" w:eastAsia="Times New Roman" w:hAnsi="Times New Roman" w:cs="Times New Roman"/>
          <w:b/>
          <w:sz w:val="24"/>
          <w:szCs w:val="24"/>
          <w:lang w:eastAsia="fr-FR"/>
        </w:rPr>
      </w:pPr>
      <w:r w:rsidRPr="001A4DB9">
        <w:rPr>
          <w:rFonts w:ascii="Times New Roman" w:eastAsia="Times New Roman" w:hAnsi="Times New Roman" w:cs="Times New Roman"/>
          <w:b/>
          <w:sz w:val="24"/>
          <w:szCs w:val="24"/>
          <w:lang w:eastAsia="fr-FR"/>
        </w:rPr>
        <w:t>Programme d’Accès aux Services d’Eau et d’Assainissement en RDC (PASEA)</w:t>
      </w:r>
    </w:p>
    <w:bookmarkEnd w:id="0"/>
    <w:p w14:paraId="6CD0BA71" w14:textId="77777777" w:rsidR="00E81450" w:rsidRPr="001A4DB9" w:rsidRDefault="00E81450" w:rsidP="00E81450">
      <w:pPr>
        <w:spacing w:after="0" w:line="240" w:lineRule="auto"/>
        <w:jc w:val="center"/>
        <w:rPr>
          <w:rFonts w:ascii="Times New Roman" w:hAnsi="Times New Roman" w:cs="Times New Roman"/>
          <w:sz w:val="12"/>
          <w:szCs w:val="12"/>
        </w:rPr>
      </w:pPr>
    </w:p>
    <w:p w14:paraId="1E8D648F" w14:textId="77777777" w:rsidR="00E81450" w:rsidRPr="001A4DB9" w:rsidRDefault="00E81450" w:rsidP="00E81450">
      <w:pPr>
        <w:spacing w:after="0" w:line="240" w:lineRule="auto"/>
        <w:jc w:val="center"/>
        <w:rPr>
          <w:rFonts w:ascii="Times New Roman" w:eastAsia="Times New Roman" w:hAnsi="Times New Roman" w:cs="Times New Roman"/>
          <w:b/>
          <w:sz w:val="24"/>
          <w:szCs w:val="24"/>
          <w:lang w:eastAsia="fr-FR"/>
        </w:rPr>
      </w:pPr>
      <w:r w:rsidRPr="001A4DB9">
        <w:rPr>
          <w:rFonts w:ascii="Times New Roman" w:eastAsia="Times New Roman" w:hAnsi="Times New Roman" w:cs="Times New Roman"/>
          <w:b/>
          <w:sz w:val="24"/>
          <w:szCs w:val="24"/>
          <w:lang w:eastAsia="fr-FR"/>
        </w:rPr>
        <w:t>Termes de référence</w:t>
      </w:r>
    </w:p>
    <w:p w14:paraId="31577DD1" w14:textId="77777777" w:rsidR="00E81450" w:rsidRPr="001A4DB9" w:rsidRDefault="00E81450" w:rsidP="00E81450">
      <w:pPr>
        <w:spacing w:after="0" w:line="240" w:lineRule="auto"/>
        <w:jc w:val="center"/>
        <w:rPr>
          <w:rFonts w:ascii="Times New Roman" w:hAnsi="Times New Roman" w:cs="Times New Roman"/>
          <w:b/>
          <w:sz w:val="12"/>
          <w:szCs w:val="12"/>
        </w:rPr>
      </w:pPr>
    </w:p>
    <w:p w14:paraId="048299CA" w14:textId="77777777" w:rsidR="00E81450" w:rsidRPr="001A4DB9" w:rsidRDefault="00E81450" w:rsidP="00E81450">
      <w:pPr>
        <w:jc w:val="center"/>
        <w:rPr>
          <w:rFonts w:ascii="Times New Roman" w:hAnsi="Times New Roman" w:cs="Times New Roman"/>
          <w:b/>
          <w:sz w:val="24"/>
          <w:szCs w:val="24"/>
        </w:rPr>
      </w:pPr>
      <w:r w:rsidRPr="001A4DB9">
        <w:rPr>
          <w:rFonts w:ascii="Times New Roman" w:hAnsi="Times New Roman" w:cs="Times New Roman"/>
          <w:b/>
          <w:sz w:val="24"/>
          <w:szCs w:val="24"/>
        </w:rPr>
        <w:t>RECRUTEMENT D’UNE FIRME D’ASSISTANCE TECHNIQUE POUR LES ENTREPRISES PARTENAIRES DE LA COMPOSANTE DES COUPONS ELECTRONIQUES POUR L’ASSAINISSEMENT</w:t>
      </w:r>
    </w:p>
    <w:p w14:paraId="21528C36" w14:textId="77777777" w:rsidR="00E81450" w:rsidRPr="001A4DB9" w:rsidRDefault="00E81450" w:rsidP="00E81450">
      <w:pPr>
        <w:pBdr>
          <w:top w:val="single" w:sz="4" w:space="1" w:color="auto"/>
        </w:pBdr>
        <w:tabs>
          <w:tab w:val="center" w:pos="4703"/>
          <w:tab w:val="right" w:pos="9406"/>
        </w:tabs>
        <w:spacing w:after="0" w:line="240" w:lineRule="auto"/>
        <w:jc w:val="center"/>
        <w:rPr>
          <w:rFonts w:ascii="Times New Roman" w:hAnsi="Times New Roman" w:cs="Times New Roman"/>
          <w:b/>
          <w:sz w:val="24"/>
          <w:szCs w:val="24"/>
        </w:rPr>
      </w:pPr>
    </w:p>
    <w:bookmarkEnd w:id="1"/>
    <w:bookmarkEnd w:id="2"/>
    <w:bookmarkEnd w:id="3"/>
    <w:bookmarkEnd w:id="4"/>
    <w:bookmarkEnd w:id="5"/>
    <w:p w14:paraId="76D9C570" w14:textId="77777777" w:rsidR="00E81450" w:rsidRPr="001A4DB9" w:rsidRDefault="00E81450" w:rsidP="00E81450">
      <w:pPr>
        <w:spacing w:after="0" w:line="240" w:lineRule="auto"/>
        <w:rPr>
          <w:rFonts w:ascii="Times New Roman" w:hAnsi="Times New Roman" w:cs="Times New Roman"/>
          <w:sz w:val="10"/>
          <w:szCs w:val="10"/>
        </w:rPr>
      </w:pPr>
    </w:p>
    <w:p w14:paraId="1B784104" w14:textId="77777777" w:rsidR="00E81450" w:rsidRPr="001A4DB9" w:rsidRDefault="00850B2D" w:rsidP="00EC421C">
      <w:pPr>
        <w:pStyle w:val="Paragraphedeliste"/>
        <w:numPr>
          <w:ilvl w:val="0"/>
          <w:numId w:val="30"/>
        </w:numPr>
        <w:spacing w:after="0" w:line="240" w:lineRule="auto"/>
        <w:jc w:val="both"/>
        <w:rPr>
          <w:rFonts w:ascii="Times New Roman" w:eastAsia="Times New Roman" w:hAnsi="Times New Roman" w:cs="Times New Roman"/>
          <w:sz w:val="24"/>
          <w:szCs w:val="24"/>
          <w:lang w:eastAsia="fr-FR"/>
        </w:rPr>
      </w:pPr>
      <w:bookmarkStart w:id="7" w:name="_Toc319683399"/>
      <w:bookmarkStart w:id="8" w:name="_Toc321389457"/>
      <w:bookmarkStart w:id="9" w:name="_Toc450597745"/>
      <w:bookmarkStart w:id="10" w:name="_Toc464640585"/>
      <w:bookmarkStart w:id="11" w:name="_Toc465788308"/>
      <w:bookmarkStart w:id="12" w:name="_Toc465841692"/>
      <w:bookmarkStart w:id="13" w:name="_Toc468801079"/>
      <w:bookmarkStart w:id="14" w:name="_Toc468801620"/>
      <w:bookmarkStart w:id="15" w:name="_Toc468802057"/>
      <w:bookmarkStart w:id="16" w:name="_Toc446558"/>
      <w:bookmarkStart w:id="17" w:name="_Ref308789833"/>
      <w:bookmarkStart w:id="18" w:name="_Toc319683398"/>
      <w:bookmarkStart w:id="19" w:name="_Toc321389456"/>
      <w:bookmarkStart w:id="20" w:name="_Toc450597744"/>
      <w:bookmarkStart w:id="21" w:name="_Toc464640584"/>
      <w:bookmarkStart w:id="22" w:name="_Toc465788307"/>
      <w:bookmarkStart w:id="23" w:name="_Toc465841691"/>
      <w:bookmarkStart w:id="24" w:name="_Toc468801078"/>
      <w:bookmarkStart w:id="25" w:name="_Toc468801619"/>
      <w:bookmarkStart w:id="26" w:name="_Toc468802056"/>
      <w:r w:rsidRPr="001A4DB9">
        <w:rPr>
          <w:rFonts w:ascii="Times New Roman Bold" w:eastAsia="Times New Roman" w:hAnsi="Times New Roman Bold" w:cs="Times New Roman"/>
          <w:b/>
          <w:bCs/>
          <w:caps/>
          <w:kern w:val="32"/>
          <w:sz w:val="24"/>
          <w:szCs w:val="32"/>
        </w:rPr>
        <w:t>CONTEXTE</w:t>
      </w:r>
    </w:p>
    <w:p w14:paraId="6F62FC82" w14:textId="77777777" w:rsidR="00850B2D" w:rsidRPr="001A4DB9" w:rsidRDefault="00850B2D" w:rsidP="00E81450">
      <w:pPr>
        <w:spacing w:after="0" w:line="240" w:lineRule="auto"/>
        <w:jc w:val="both"/>
        <w:rPr>
          <w:rFonts w:ascii="Times New Roman" w:eastAsia="Times New Roman" w:hAnsi="Times New Roman" w:cs="Times New Roman"/>
          <w:sz w:val="24"/>
          <w:szCs w:val="24"/>
          <w:lang w:eastAsia="fr-FR"/>
        </w:rPr>
      </w:pPr>
    </w:p>
    <w:p w14:paraId="437E010F" w14:textId="77777777" w:rsidR="00850B2D" w:rsidRPr="001A4DB9" w:rsidRDefault="00850B2D" w:rsidP="00E81450">
      <w:pPr>
        <w:spacing w:after="0" w:line="240" w:lineRule="auto"/>
        <w:jc w:val="both"/>
        <w:rPr>
          <w:rFonts w:ascii="Times New Roman" w:eastAsia="Times New Roman" w:hAnsi="Times New Roman" w:cs="Times New Roman"/>
          <w:sz w:val="24"/>
          <w:szCs w:val="24"/>
          <w:lang w:eastAsia="fr-FR"/>
        </w:rPr>
      </w:pPr>
    </w:p>
    <w:p w14:paraId="53FB83C6" w14:textId="77777777" w:rsidR="00E81450" w:rsidRPr="001A4DB9" w:rsidRDefault="00E81450" w:rsidP="00E81450">
      <w:pPr>
        <w:keepNext/>
        <w:numPr>
          <w:ilvl w:val="1"/>
          <w:numId w:val="10"/>
        </w:numPr>
        <w:overflowPunct w:val="0"/>
        <w:autoSpaceDE w:val="0"/>
        <w:autoSpaceDN w:val="0"/>
        <w:adjustRightInd w:val="0"/>
        <w:spacing w:after="0" w:line="240" w:lineRule="auto"/>
        <w:jc w:val="both"/>
        <w:textAlignment w:val="baseline"/>
        <w:outlineLvl w:val="2"/>
        <w:rPr>
          <w:rFonts w:ascii="Times New Roman" w:eastAsia="Calibri" w:hAnsi="Times New Roman" w:cs="Times New Roman"/>
          <w:b/>
          <w:bCs/>
          <w:sz w:val="24"/>
          <w:szCs w:val="24"/>
          <w:lang w:eastAsia="fr-FR"/>
        </w:rPr>
      </w:pPr>
      <w:r w:rsidRPr="001A4DB9">
        <w:rPr>
          <w:rFonts w:ascii="Times New Roman" w:eastAsia="Calibri" w:hAnsi="Times New Roman" w:cs="Times New Roman"/>
          <w:b/>
          <w:bCs/>
          <w:sz w:val="24"/>
          <w:szCs w:val="24"/>
          <w:lang w:eastAsia="fr-FR"/>
        </w:rPr>
        <w:t>INTRODUCTION</w:t>
      </w:r>
    </w:p>
    <w:p w14:paraId="72FB2F46" w14:textId="77777777" w:rsidR="00E81450" w:rsidRPr="001A4DB9" w:rsidRDefault="00E81450" w:rsidP="00E81450">
      <w:pPr>
        <w:pStyle w:val="Paragraphedeliste"/>
        <w:spacing w:after="0" w:line="240" w:lineRule="auto"/>
        <w:ind w:left="360"/>
        <w:jc w:val="both"/>
        <w:rPr>
          <w:rFonts w:ascii="Times New Roman" w:eastAsia="Times New Roman" w:hAnsi="Times New Roman" w:cs="Times New Roman"/>
          <w:sz w:val="12"/>
          <w:szCs w:val="12"/>
          <w:lang w:eastAsia="fr-FR"/>
        </w:rPr>
      </w:pPr>
    </w:p>
    <w:p w14:paraId="2951834C" w14:textId="77777777" w:rsidR="00E81450" w:rsidRPr="001A4DB9" w:rsidRDefault="00E81450" w:rsidP="00E81450">
      <w:pPr>
        <w:spacing w:after="0" w:line="240" w:lineRule="auto"/>
        <w:jc w:val="both"/>
        <w:rPr>
          <w:rFonts w:ascii="Times New Roman" w:eastAsia="Times New Roman" w:hAnsi="Times New Roman" w:cs="Times New Roman"/>
          <w:sz w:val="24"/>
          <w:szCs w:val="24"/>
          <w:lang w:eastAsia="fr-FR"/>
        </w:rPr>
      </w:pPr>
      <w:r w:rsidRPr="001A4DB9">
        <w:rPr>
          <w:rFonts w:ascii="Times New Roman" w:eastAsia="Times New Roman" w:hAnsi="Times New Roman" w:cs="Times New Roman"/>
          <w:sz w:val="24"/>
          <w:szCs w:val="24"/>
          <w:lang w:eastAsia="fr-FR"/>
        </w:rPr>
        <w:t>Le Gouvernement de la République Démocratique du Congo a reçu un appui de l'Association Internationale pour le Développement (IDA) du Groupe de Banque Mondiale, pour mettre en œuvre le Programme d’Accès aux Services d’Eau et d’Assainissement en RDC, « PASEA » en sigle.</w:t>
      </w:r>
    </w:p>
    <w:p w14:paraId="3726BF9F" w14:textId="77777777" w:rsidR="00E81450" w:rsidRPr="001A4DB9" w:rsidRDefault="00E81450" w:rsidP="00E81450">
      <w:pPr>
        <w:spacing w:after="0" w:line="240" w:lineRule="auto"/>
        <w:jc w:val="both"/>
        <w:rPr>
          <w:rFonts w:ascii="Times New Roman" w:eastAsia="Times New Roman" w:hAnsi="Times New Roman" w:cs="Times New Roman"/>
          <w:sz w:val="24"/>
          <w:szCs w:val="24"/>
          <w:lang w:eastAsia="fr-FR"/>
        </w:rPr>
      </w:pPr>
      <w:r w:rsidRPr="001A4DB9">
        <w:rPr>
          <w:rFonts w:ascii="Times New Roman" w:eastAsia="Times New Roman" w:hAnsi="Times New Roman" w:cs="Times New Roman"/>
          <w:sz w:val="24"/>
          <w:szCs w:val="24"/>
          <w:lang w:eastAsia="fr-FR"/>
        </w:rPr>
        <w:t xml:space="preserve">Les objectifs de développement de ce programme sont : </w:t>
      </w:r>
    </w:p>
    <w:p w14:paraId="6491F566" w14:textId="77777777" w:rsidR="00E81450" w:rsidRPr="001A4DB9" w:rsidRDefault="00E81450" w:rsidP="00E81450">
      <w:pPr>
        <w:numPr>
          <w:ilvl w:val="0"/>
          <w:numId w:val="12"/>
        </w:numPr>
        <w:spacing w:after="0" w:line="240" w:lineRule="auto"/>
        <w:ind w:left="567" w:hanging="283"/>
        <w:jc w:val="both"/>
        <w:rPr>
          <w:rFonts w:ascii="Times New Roman" w:eastAsia="Times New Roman" w:hAnsi="Times New Roman" w:cs="Times New Roman"/>
          <w:sz w:val="24"/>
          <w:szCs w:val="24"/>
          <w:lang w:eastAsia="fr-FR"/>
        </w:rPr>
      </w:pPr>
      <w:r w:rsidRPr="001A4DB9">
        <w:rPr>
          <w:rFonts w:ascii="Times New Roman" w:eastAsia="Times New Roman" w:hAnsi="Times New Roman" w:cs="Times New Roman"/>
          <w:sz w:val="24"/>
          <w:szCs w:val="24"/>
          <w:lang w:eastAsia="fr-FR"/>
        </w:rPr>
        <w:t xml:space="preserve">Accroître l'accès aux services de base d'approvisionnement en eau potable et d'assainissement dans certaines provinces de la RDC et ; </w:t>
      </w:r>
    </w:p>
    <w:p w14:paraId="4E804490" w14:textId="77777777" w:rsidR="00E81450" w:rsidRPr="001A4DB9" w:rsidRDefault="00E81450" w:rsidP="00E81450">
      <w:pPr>
        <w:numPr>
          <w:ilvl w:val="0"/>
          <w:numId w:val="12"/>
        </w:numPr>
        <w:spacing w:after="0" w:line="240" w:lineRule="auto"/>
        <w:ind w:left="567" w:hanging="283"/>
        <w:jc w:val="both"/>
        <w:rPr>
          <w:rFonts w:ascii="Times New Roman" w:eastAsia="Times New Roman" w:hAnsi="Times New Roman" w:cs="Times New Roman"/>
          <w:sz w:val="24"/>
          <w:szCs w:val="24"/>
          <w:lang w:eastAsia="fr-FR"/>
        </w:rPr>
      </w:pPr>
      <w:r w:rsidRPr="001A4DB9">
        <w:rPr>
          <w:rFonts w:ascii="Times New Roman" w:eastAsia="Times New Roman" w:hAnsi="Times New Roman" w:cs="Times New Roman"/>
          <w:sz w:val="24"/>
          <w:szCs w:val="24"/>
          <w:lang w:eastAsia="fr-FR"/>
        </w:rPr>
        <w:t>Renforcer les capacités des secteurs public et privé à fournir des services d'approvisionnement en eau potable et d'assainissement</w:t>
      </w:r>
    </w:p>
    <w:p w14:paraId="29D3217B" w14:textId="77777777" w:rsidR="00E81450" w:rsidRPr="001A4DB9" w:rsidRDefault="00E81450" w:rsidP="00E81450">
      <w:pPr>
        <w:spacing w:after="0" w:line="240" w:lineRule="auto"/>
        <w:ind w:left="1134"/>
        <w:jc w:val="both"/>
        <w:rPr>
          <w:rFonts w:ascii="Times New Roman" w:eastAsia="Times New Roman" w:hAnsi="Times New Roman" w:cs="Times New Roman"/>
          <w:sz w:val="12"/>
          <w:szCs w:val="12"/>
          <w:lang w:eastAsia="fr-FR"/>
        </w:rPr>
      </w:pPr>
    </w:p>
    <w:p w14:paraId="23B82501" w14:textId="77777777" w:rsidR="00E81450" w:rsidRPr="001A4DB9" w:rsidRDefault="00E81450" w:rsidP="00D31523">
      <w:pPr>
        <w:autoSpaceDE w:val="0"/>
        <w:autoSpaceDN w:val="0"/>
        <w:adjustRightInd w:val="0"/>
        <w:spacing w:after="240"/>
        <w:contextualSpacing/>
        <w:jc w:val="both"/>
        <w:rPr>
          <w:rFonts w:ascii="Times New Roman" w:eastAsia="Times New Roman" w:hAnsi="Times New Roman" w:cs="Times New Roman"/>
          <w:sz w:val="24"/>
          <w:szCs w:val="24"/>
          <w:lang w:eastAsia="fr-FR"/>
        </w:rPr>
      </w:pPr>
      <w:r w:rsidRPr="001A4DB9">
        <w:rPr>
          <w:rFonts w:ascii="Times New Roman" w:eastAsia="Times New Roman" w:hAnsi="Times New Roman" w:cs="Times New Roman"/>
          <w:sz w:val="24"/>
          <w:szCs w:val="24"/>
          <w:lang w:eastAsia="fr-FR"/>
        </w:rPr>
        <w:t>Ce programme sera exécuté suivant l’approche programmatique multi-phase dont la première phase concerne les milieux péri-urbains et ruraux des provinces du Kwilu, Kasaï, Kasaï Central et Kasaï Oriental.</w:t>
      </w:r>
      <w:r w:rsidRPr="001A4DB9">
        <w:rPr>
          <w:rFonts w:ascii="Calibri" w:eastAsia="Calibri" w:hAnsi="Calibri"/>
          <w:b/>
        </w:rPr>
        <w:t xml:space="preserve"> </w:t>
      </w:r>
      <w:r w:rsidRPr="001A4DB9">
        <w:rPr>
          <w:rFonts w:ascii="Times New Roman" w:eastAsia="Times New Roman" w:hAnsi="Times New Roman" w:cs="Times New Roman"/>
          <w:sz w:val="24"/>
          <w:szCs w:val="24"/>
          <w:lang w:eastAsia="fr-FR"/>
        </w:rPr>
        <w:t xml:space="preserve">La phase 2, dont l'approbation dépendra de progrès réalisées dans le cadre de la phase 1, vise à étendre l'intervention à d'autres ETD parmi 5 autres provinces (Ituri, Kongo Central, Lomami, Nord Kivu et Sud Kivu). Les phases 3 et 4 se concentreront sur le maintien de la prestation de services, en encourageant l'amélioration des performances des provinces et des prestataires de services dans les neuf provinces. </w:t>
      </w:r>
    </w:p>
    <w:p w14:paraId="6A706F7A" w14:textId="77777777" w:rsidR="00E81450" w:rsidRPr="001A4DB9" w:rsidRDefault="00E81450" w:rsidP="00E81450">
      <w:pPr>
        <w:autoSpaceDE w:val="0"/>
        <w:autoSpaceDN w:val="0"/>
        <w:adjustRightInd w:val="0"/>
        <w:spacing w:after="0"/>
        <w:contextualSpacing/>
        <w:jc w:val="both"/>
        <w:rPr>
          <w:rFonts w:ascii="Times New Roman" w:eastAsia="Times New Roman" w:hAnsi="Times New Roman" w:cs="Times New Roman"/>
          <w:sz w:val="12"/>
          <w:szCs w:val="12"/>
          <w:lang w:eastAsia="fr-FR"/>
        </w:rPr>
      </w:pPr>
    </w:p>
    <w:p w14:paraId="76718C89" w14:textId="77777777" w:rsidR="00E81450" w:rsidRPr="001A4DB9" w:rsidRDefault="00E81450" w:rsidP="00E81450">
      <w:pPr>
        <w:autoSpaceDE w:val="0"/>
        <w:autoSpaceDN w:val="0"/>
        <w:adjustRightInd w:val="0"/>
        <w:spacing w:after="240"/>
        <w:contextualSpacing/>
        <w:jc w:val="both"/>
        <w:rPr>
          <w:rFonts w:ascii="Times New Roman" w:eastAsia="Times New Roman" w:hAnsi="Times New Roman" w:cs="Times New Roman"/>
          <w:sz w:val="24"/>
          <w:szCs w:val="24"/>
          <w:lang w:eastAsia="fr-FR"/>
        </w:rPr>
      </w:pPr>
      <w:r w:rsidRPr="001A4DB9">
        <w:rPr>
          <w:rFonts w:ascii="Times New Roman" w:eastAsia="Times New Roman" w:hAnsi="Times New Roman" w:cs="Times New Roman"/>
          <w:sz w:val="24"/>
          <w:szCs w:val="24"/>
          <w:lang w:eastAsia="fr-FR"/>
        </w:rPr>
        <w:t>Au cours de la période du programme, il est envisagé la réalisation d</w:t>
      </w:r>
      <w:r w:rsidR="00C13837">
        <w:rPr>
          <w:rFonts w:ascii="Times New Roman" w:eastAsia="Times New Roman" w:hAnsi="Times New Roman" w:cs="Times New Roman"/>
          <w:sz w:val="24"/>
          <w:szCs w:val="24"/>
          <w:lang w:eastAsia="fr-FR"/>
        </w:rPr>
        <w:t>’</w:t>
      </w:r>
      <w:r w:rsidRPr="001A4DB9">
        <w:rPr>
          <w:rFonts w:ascii="Times New Roman" w:eastAsia="Times New Roman" w:hAnsi="Times New Roman" w:cs="Times New Roman"/>
          <w:sz w:val="24"/>
          <w:szCs w:val="24"/>
          <w:lang w:eastAsia="fr-FR"/>
        </w:rPr>
        <w:t xml:space="preserve">infrastructures d’eau et d’assainissement dans les neuf provinces ainsi que le renforcement des capacités de gestion et de suivi des services en vue de donner accès à 12 millions de personnes supplémentaires aux services de base d’eau potable et à 8 millions de personnes supplémentaires aux services de base d’assainissement. </w:t>
      </w:r>
    </w:p>
    <w:p w14:paraId="7D294F37" w14:textId="77777777" w:rsidR="00E81450" w:rsidRPr="001A4DB9" w:rsidRDefault="00E81450" w:rsidP="00E81450">
      <w:pPr>
        <w:autoSpaceDE w:val="0"/>
        <w:autoSpaceDN w:val="0"/>
        <w:adjustRightInd w:val="0"/>
        <w:spacing w:after="240"/>
        <w:contextualSpacing/>
        <w:jc w:val="both"/>
        <w:rPr>
          <w:rFonts w:ascii="Times New Roman" w:eastAsia="Times New Roman" w:hAnsi="Times New Roman" w:cs="Times New Roman"/>
          <w:sz w:val="12"/>
          <w:szCs w:val="12"/>
          <w:lang w:eastAsia="fr-FR"/>
        </w:rPr>
      </w:pPr>
    </w:p>
    <w:p w14:paraId="34D0DD1A" w14:textId="77777777" w:rsidR="00E81450" w:rsidRPr="001A4DB9" w:rsidRDefault="00E81450" w:rsidP="00E81450">
      <w:pPr>
        <w:autoSpaceDE w:val="0"/>
        <w:autoSpaceDN w:val="0"/>
        <w:adjustRightInd w:val="0"/>
        <w:spacing w:after="240"/>
        <w:contextualSpacing/>
        <w:jc w:val="both"/>
        <w:rPr>
          <w:rFonts w:ascii="Times New Roman" w:eastAsia="Times New Roman" w:hAnsi="Times New Roman" w:cs="Times New Roman"/>
          <w:sz w:val="24"/>
          <w:szCs w:val="24"/>
          <w:lang w:eastAsia="fr-FR"/>
        </w:rPr>
      </w:pPr>
      <w:r w:rsidRPr="001A4DB9">
        <w:rPr>
          <w:rFonts w:ascii="Times New Roman" w:eastAsia="Times New Roman" w:hAnsi="Times New Roman" w:cs="Times New Roman"/>
          <w:sz w:val="24"/>
          <w:szCs w:val="24"/>
          <w:lang w:eastAsia="fr-FR"/>
        </w:rPr>
        <w:t xml:space="preserve">Le PASEA comprend quatre composantes ci-dessous. </w:t>
      </w:r>
    </w:p>
    <w:p w14:paraId="4BBF0C7B" w14:textId="77777777" w:rsidR="00E81450" w:rsidRPr="001A4DB9" w:rsidRDefault="00E81450" w:rsidP="00E81450">
      <w:pPr>
        <w:spacing w:after="0" w:line="240" w:lineRule="auto"/>
        <w:ind w:left="709"/>
        <w:jc w:val="both"/>
        <w:rPr>
          <w:rFonts w:ascii="Times New Roman" w:eastAsia="Times New Roman" w:hAnsi="Times New Roman" w:cs="Times New Roman"/>
          <w:sz w:val="12"/>
          <w:szCs w:val="12"/>
          <w:lang w:eastAsia="fr-FR"/>
        </w:rPr>
      </w:pPr>
    </w:p>
    <w:p w14:paraId="7B4EA2F2" w14:textId="77777777" w:rsidR="00E81450" w:rsidRPr="001A4DB9" w:rsidRDefault="00E81450" w:rsidP="00E81450">
      <w:pPr>
        <w:numPr>
          <w:ilvl w:val="0"/>
          <w:numId w:val="8"/>
        </w:numPr>
        <w:autoSpaceDE w:val="0"/>
        <w:autoSpaceDN w:val="0"/>
        <w:adjustRightInd w:val="0"/>
        <w:spacing w:after="0" w:line="240" w:lineRule="auto"/>
        <w:ind w:left="709" w:hanging="425"/>
        <w:rPr>
          <w:b/>
          <w:bCs/>
          <w:sz w:val="24"/>
          <w:szCs w:val="24"/>
          <w:lang w:eastAsia="fr-FR"/>
        </w:rPr>
      </w:pPr>
      <w:r w:rsidRPr="001A4DB9">
        <w:rPr>
          <w:rFonts w:ascii="Times New Roman" w:eastAsia="Times New Roman" w:hAnsi="Times New Roman" w:cs="Times New Roman"/>
          <w:b/>
          <w:bCs/>
          <w:sz w:val="24"/>
          <w:szCs w:val="24"/>
          <w:lang w:eastAsia="fr-FR"/>
        </w:rPr>
        <w:t>Amélioration de l'Accès et les Capacités de Fourniture de Services d'Approvisionnement en Eau Potable</w:t>
      </w:r>
    </w:p>
    <w:p w14:paraId="12CE1D12" w14:textId="77777777" w:rsidR="00E81450" w:rsidRPr="001A4DB9" w:rsidRDefault="00E81450" w:rsidP="00E81450">
      <w:pPr>
        <w:numPr>
          <w:ilvl w:val="1"/>
          <w:numId w:val="11"/>
        </w:numPr>
        <w:tabs>
          <w:tab w:val="left" w:pos="1276"/>
          <w:tab w:val="left" w:pos="1418"/>
        </w:tabs>
        <w:spacing w:after="0" w:line="240" w:lineRule="auto"/>
        <w:ind w:left="1701" w:hanging="567"/>
        <w:contextualSpacing/>
        <w:jc w:val="both"/>
        <w:rPr>
          <w:sz w:val="24"/>
          <w:szCs w:val="24"/>
          <w:lang w:eastAsia="fr-FR"/>
        </w:rPr>
      </w:pPr>
      <w:r w:rsidRPr="001A4DB9">
        <w:rPr>
          <w:rFonts w:ascii="Times New Roman" w:eastAsia="Times New Roman" w:hAnsi="Times New Roman" w:cs="Times New Roman"/>
          <w:sz w:val="24"/>
          <w:szCs w:val="24"/>
          <w:lang w:eastAsia="fr-FR"/>
        </w:rPr>
        <w:t>Amélioration de l'Accès à l'Eau Potable dans les Zones Rurales et Périurbaines ;</w:t>
      </w:r>
    </w:p>
    <w:p w14:paraId="083DF876" w14:textId="77777777" w:rsidR="00E81450" w:rsidRPr="001A4DB9" w:rsidRDefault="00E81450" w:rsidP="00E81450">
      <w:pPr>
        <w:numPr>
          <w:ilvl w:val="1"/>
          <w:numId w:val="11"/>
        </w:numPr>
        <w:tabs>
          <w:tab w:val="left" w:pos="1276"/>
          <w:tab w:val="left" w:pos="1418"/>
        </w:tabs>
        <w:spacing w:after="0" w:line="240" w:lineRule="auto"/>
        <w:ind w:left="1701" w:hanging="567"/>
        <w:contextualSpacing/>
        <w:jc w:val="both"/>
        <w:rPr>
          <w:sz w:val="24"/>
          <w:szCs w:val="24"/>
          <w:lang w:eastAsia="fr-FR"/>
        </w:rPr>
      </w:pPr>
      <w:r w:rsidRPr="001A4DB9">
        <w:rPr>
          <w:rFonts w:ascii="Times New Roman" w:eastAsia="Times New Roman" w:hAnsi="Times New Roman" w:cs="Times New Roman"/>
          <w:sz w:val="24"/>
          <w:szCs w:val="24"/>
          <w:lang w:eastAsia="fr-FR"/>
        </w:rPr>
        <w:t>Amélioration des Performances des Opérateurs Privés et Non Lucratifs de l'Eau ;</w:t>
      </w:r>
    </w:p>
    <w:p w14:paraId="4C716DD4" w14:textId="77777777" w:rsidR="00E81450" w:rsidRPr="001A4DB9" w:rsidRDefault="00E81450" w:rsidP="00E81450">
      <w:pPr>
        <w:numPr>
          <w:ilvl w:val="1"/>
          <w:numId w:val="11"/>
        </w:numPr>
        <w:tabs>
          <w:tab w:val="left" w:pos="1276"/>
          <w:tab w:val="left" w:pos="1418"/>
        </w:tabs>
        <w:spacing w:after="0" w:line="240" w:lineRule="auto"/>
        <w:ind w:left="1701" w:hanging="567"/>
        <w:contextualSpacing/>
        <w:jc w:val="both"/>
        <w:rPr>
          <w:sz w:val="24"/>
          <w:szCs w:val="24"/>
          <w:lang w:eastAsia="fr-FR"/>
        </w:rPr>
      </w:pPr>
      <w:r w:rsidRPr="001A4DB9">
        <w:rPr>
          <w:rFonts w:ascii="Times New Roman" w:eastAsia="Times New Roman" w:hAnsi="Times New Roman" w:cs="Times New Roman"/>
          <w:sz w:val="24"/>
          <w:szCs w:val="24"/>
          <w:lang w:eastAsia="fr-FR"/>
        </w:rPr>
        <w:t>Renforcement des Institutions et des Capacités Publiques pour les Services d'Eau Potable.</w:t>
      </w:r>
    </w:p>
    <w:p w14:paraId="368F493D" w14:textId="77777777" w:rsidR="00E81450" w:rsidRPr="001A4DB9" w:rsidRDefault="00E81450" w:rsidP="00E81450">
      <w:pPr>
        <w:numPr>
          <w:ilvl w:val="0"/>
          <w:numId w:val="8"/>
        </w:numPr>
        <w:autoSpaceDE w:val="0"/>
        <w:autoSpaceDN w:val="0"/>
        <w:adjustRightInd w:val="0"/>
        <w:spacing w:after="0" w:line="240" w:lineRule="auto"/>
        <w:ind w:left="709" w:hanging="425"/>
        <w:rPr>
          <w:rFonts w:ascii="Times New Roman" w:eastAsia="Times New Roman" w:hAnsi="Times New Roman" w:cs="Times New Roman"/>
          <w:b/>
          <w:bCs/>
          <w:sz w:val="24"/>
          <w:szCs w:val="24"/>
          <w:lang w:eastAsia="fr-FR"/>
        </w:rPr>
      </w:pPr>
      <w:r w:rsidRPr="001A4DB9">
        <w:rPr>
          <w:rFonts w:ascii="Times New Roman" w:eastAsia="Times New Roman" w:hAnsi="Times New Roman" w:cs="Times New Roman"/>
          <w:b/>
          <w:bCs/>
          <w:sz w:val="24"/>
          <w:szCs w:val="24"/>
          <w:lang w:eastAsia="fr-FR"/>
        </w:rPr>
        <w:t>Amélioration de l'Accès et des Capacités pour la Fourniture de Services d'Assainissement</w:t>
      </w:r>
    </w:p>
    <w:p w14:paraId="31F9803A" w14:textId="77777777" w:rsidR="00E81450" w:rsidRPr="001A4DB9" w:rsidRDefault="00E81450" w:rsidP="00E81450">
      <w:pPr>
        <w:numPr>
          <w:ilvl w:val="1"/>
          <w:numId w:val="8"/>
        </w:numPr>
        <w:tabs>
          <w:tab w:val="left" w:pos="1276"/>
          <w:tab w:val="left" w:pos="1418"/>
        </w:tabs>
        <w:spacing w:after="0" w:line="240" w:lineRule="auto"/>
        <w:ind w:left="1701" w:hanging="567"/>
        <w:contextualSpacing/>
        <w:jc w:val="both"/>
        <w:rPr>
          <w:sz w:val="24"/>
          <w:szCs w:val="24"/>
          <w:lang w:eastAsia="fr-FR"/>
        </w:rPr>
      </w:pPr>
      <w:r w:rsidRPr="001A4DB9">
        <w:rPr>
          <w:rFonts w:ascii="Times New Roman" w:eastAsia="Times New Roman" w:hAnsi="Times New Roman" w:cs="Times New Roman"/>
          <w:sz w:val="24"/>
          <w:szCs w:val="24"/>
          <w:lang w:eastAsia="fr-FR"/>
        </w:rPr>
        <w:lastRenderedPageBreak/>
        <w:t>Amélioration de l'Accès à l'Assainissement et à l'Hygiène dans les Zones Rurales et Périurbaines ;</w:t>
      </w:r>
    </w:p>
    <w:p w14:paraId="4BB90D75" w14:textId="77777777" w:rsidR="00E81450" w:rsidRPr="001A4DB9" w:rsidRDefault="00E81450" w:rsidP="00E81450">
      <w:pPr>
        <w:numPr>
          <w:ilvl w:val="1"/>
          <w:numId w:val="8"/>
        </w:numPr>
        <w:tabs>
          <w:tab w:val="left" w:pos="1276"/>
          <w:tab w:val="left" w:pos="1418"/>
        </w:tabs>
        <w:spacing w:after="0" w:line="240" w:lineRule="auto"/>
        <w:ind w:left="1701" w:hanging="567"/>
        <w:contextualSpacing/>
        <w:jc w:val="both"/>
        <w:rPr>
          <w:sz w:val="24"/>
          <w:szCs w:val="24"/>
          <w:lang w:eastAsia="fr-FR"/>
        </w:rPr>
      </w:pPr>
      <w:r w:rsidRPr="001A4DB9">
        <w:rPr>
          <w:rFonts w:ascii="Times New Roman" w:eastAsia="Times New Roman" w:hAnsi="Times New Roman" w:cs="Times New Roman"/>
          <w:sz w:val="24"/>
          <w:szCs w:val="24"/>
          <w:lang w:eastAsia="fr-FR"/>
        </w:rPr>
        <w:t>Amélioration de l'Accès à de l'Eau, l'Assainissement et l'Hygiène (WASH) dans les Institutions ;</w:t>
      </w:r>
    </w:p>
    <w:p w14:paraId="154619EC" w14:textId="77777777" w:rsidR="00E81450" w:rsidRPr="001A4DB9" w:rsidRDefault="00E81450" w:rsidP="00E81450">
      <w:pPr>
        <w:numPr>
          <w:ilvl w:val="1"/>
          <w:numId w:val="8"/>
        </w:numPr>
        <w:tabs>
          <w:tab w:val="left" w:pos="1276"/>
          <w:tab w:val="left" w:pos="1418"/>
        </w:tabs>
        <w:spacing w:after="0" w:line="240" w:lineRule="auto"/>
        <w:ind w:left="1701" w:hanging="567"/>
        <w:contextualSpacing/>
        <w:jc w:val="both"/>
        <w:rPr>
          <w:sz w:val="24"/>
          <w:szCs w:val="24"/>
          <w:lang w:eastAsia="fr-FR"/>
        </w:rPr>
      </w:pPr>
      <w:r w:rsidRPr="001A4DB9">
        <w:rPr>
          <w:rFonts w:ascii="Times New Roman" w:eastAsia="Times New Roman" w:hAnsi="Times New Roman" w:cs="Times New Roman"/>
          <w:sz w:val="24"/>
          <w:szCs w:val="24"/>
          <w:lang w:eastAsia="fr-FR"/>
        </w:rPr>
        <w:t>Développement du Secteur Privé pour l'Assainissement et l'Hygiène ;</w:t>
      </w:r>
    </w:p>
    <w:p w14:paraId="3D5D3319" w14:textId="77777777" w:rsidR="00E81450" w:rsidRPr="001A4DB9" w:rsidRDefault="00E81450" w:rsidP="00E81450">
      <w:pPr>
        <w:numPr>
          <w:ilvl w:val="1"/>
          <w:numId w:val="8"/>
        </w:numPr>
        <w:tabs>
          <w:tab w:val="left" w:pos="1276"/>
          <w:tab w:val="left" w:pos="1418"/>
        </w:tabs>
        <w:spacing w:after="0" w:line="240" w:lineRule="auto"/>
        <w:ind w:left="1701" w:hanging="567"/>
        <w:contextualSpacing/>
        <w:jc w:val="both"/>
        <w:rPr>
          <w:sz w:val="24"/>
          <w:szCs w:val="24"/>
          <w:lang w:eastAsia="fr-FR"/>
        </w:rPr>
      </w:pPr>
      <w:r w:rsidRPr="001A4DB9">
        <w:rPr>
          <w:rFonts w:ascii="Times New Roman" w:eastAsia="Times New Roman" w:hAnsi="Times New Roman" w:cs="Times New Roman"/>
          <w:sz w:val="24"/>
          <w:szCs w:val="24"/>
          <w:lang w:eastAsia="fr-FR"/>
        </w:rPr>
        <w:t>Renforcement des Institutions et des Capacités Publiques pour les Services d'Assainissement.</w:t>
      </w:r>
    </w:p>
    <w:p w14:paraId="3B7E210C" w14:textId="77777777" w:rsidR="00E81450" w:rsidRPr="001A4DB9" w:rsidRDefault="00E81450" w:rsidP="00E81450">
      <w:pPr>
        <w:numPr>
          <w:ilvl w:val="0"/>
          <w:numId w:val="8"/>
        </w:numPr>
        <w:autoSpaceDE w:val="0"/>
        <w:autoSpaceDN w:val="0"/>
        <w:adjustRightInd w:val="0"/>
        <w:spacing w:after="0" w:line="240" w:lineRule="auto"/>
        <w:ind w:left="709" w:hanging="425"/>
        <w:rPr>
          <w:rFonts w:ascii="Times New Roman" w:eastAsia="Times New Roman" w:hAnsi="Times New Roman" w:cs="Times New Roman"/>
          <w:b/>
          <w:bCs/>
          <w:sz w:val="24"/>
          <w:szCs w:val="24"/>
          <w:lang w:eastAsia="fr-FR"/>
        </w:rPr>
      </w:pPr>
      <w:r w:rsidRPr="001A4DB9">
        <w:rPr>
          <w:rFonts w:ascii="Times New Roman" w:eastAsia="Times New Roman" w:hAnsi="Times New Roman" w:cs="Times New Roman"/>
          <w:b/>
          <w:bCs/>
          <w:sz w:val="24"/>
          <w:szCs w:val="24"/>
          <w:lang w:eastAsia="fr-FR"/>
        </w:rPr>
        <w:t>Gestion du Projet, Apprentissage et Mise à l'Échelle</w:t>
      </w:r>
    </w:p>
    <w:p w14:paraId="70C69077" w14:textId="77777777" w:rsidR="00E81450" w:rsidRPr="001A4DB9" w:rsidRDefault="00E81450" w:rsidP="00E81450">
      <w:pPr>
        <w:numPr>
          <w:ilvl w:val="1"/>
          <w:numId w:val="8"/>
        </w:numPr>
        <w:tabs>
          <w:tab w:val="left" w:pos="1276"/>
          <w:tab w:val="left" w:pos="1418"/>
        </w:tabs>
        <w:spacing w:after="0" w:line="240" w:lineRule="auto"/>
        <w:ind w:left="1701" w:hanging="567"/>
        <w:contextualSpacing/>
        <w:jc w:val="both"/>
        <w:rPr>
          <w:sz w:val="24"/>
          <w:szCs w:val="24"/>
          <w:lang w:eastAsia="fr-FR"/>
        </w:rPr>
      </w:pPr>
      <w:r w:rsidRPr="001A4DB9">
        <w:rPr>
          <w:rFonts w:ascii="Times New Roman" w:eastAsia="Times New Roman" w:hAnsi="Times New Roman" w:cs="Times New Roman"/>
          <w:sz w:val="24"/>
          <w:szCs w:val="24"/>
          <w:lang w:eastAsia="fr-FR"/>
        </w:rPr>
        <w:t>Gestion du Projet et Apprentissage ;</w:t>
      </w:r>
    </w:p>
    <w:p w14:paraId="0CA10D89" w14:textId="77777777" w:rsidR="00E81450" w:rsidRPr="001A4DB9" w:rsidRDefault="00E81450" w:rsidP="00E81450">
      <w:pPr>
        <w:numPr>
          <w:ilvl w:val="1"/>
          <w:numId w:val="8"/>
        </w:numPr>
        <w:tabs>
          <w:tab w:val="left" w:pos="1276"/>
          <w:tab w:val="left" w:pos="1418"/>
        </w:tabs>
        <w:spacing w:after="0" w:line="240" w:lineRule="auto"/>
        <w:ind w:left="1701" w:hanging="567"/>
        <w:contextualSpacing/>
        <w:jc w:val="both"/>
        <w:rPr>
          <w:sz w:val="24"/>
          <w:szCs w:val="24"/>
          <w:lang w:eastAsia="fr-FR"/>
        </w:rPr>
      </w:pPr>
      <w:r w:rsidRPr="001A4DB9">
        <w:rPr>
          <w:rFonts w:ascii="Times New Roman" w:eastAsia="Times New Roman" w:hAnsi="Times New Roman" w:cs="Times New Roman"/>
          <w:sz w:val="24"/>
          <w:szCs w:val="24"/>
          <w:lang w:eastAsia="fr-FR"/>
        </w:rPr>
        <w:t>Mise à l'Échelle Phase 2.</w:t>
      </w:r>
    </w:p>
    <w:p w14:paraId="1990EE41" w14:textId="77777777" w:rsidR="00E81450" w:rsidRPr="001A4DB9" w:rsidRDefault="00E81450" w:rsidP="00E81450">
      <w:pPr>
        <w:spacing w:after="0" w:line="240" w:lineRule="auto"/>
        <w:ind w:left="1170"/>
        <w:contextualSpacing/>
        <w:rPr>
          <w:rFonts w:ascii="Times New Roman" w:eastAsia="Times New Roman" w:hAnsi="Times New Roman" w:cs="Times New Roman"/>
          <w:b/>
          <w:sz w:val="12"/>
          <w:szCs w:val="12"/>
          <w:lang w:eastAsia="fr-FR"/>
        </w:rPr>
      </w:pPr>
    </w:p>
    <w:p w14:paraId="6810F0E7" w14:textId="77777777" w:rsidR="00E81450" w:rsidRPr="001A4DB9" w:rsidRDefault="00E81450" w:rsidP="00E81450">
      <w:pPr>
        <w:numPr>
          <w:ilvl w:val="0"/>
          <w:numId w:val="8"/>
        </w:numPr>
        <w:autoSpaceDE w:val="0"/>
        <w:autoSpaceDN w:val="0"/>
        <w:adjustRightInd w:val="0"/>
        <w:spacing w:after="0" w:line="240" w:lineRule="auto"/>
        <w:ind w:left="709" w:hanging="425"/>
        <w:rPr>
          <w:rFonts w:ascii="Times New Roman" w:eastAsia="Times New Roman" w:hAnsi="Times New Roman" w:cs="Times New Roman"/>
          <w:b/>
          <w:bCs/>
          <w:sz w:val="24"/>
          <w:szCs w:val="24"/>
          <w:lang w:eastAsia="fr-FR"/>
        </w:rPr>
      </w:pPr>
      <w:bookmarkStart w:id="27" w:name="OLE_LINK8"/>
      <w:r w:rsidRPr="001A4DB9">
        <w:rPr>
          <w:rFonts w:ascii="Times New Roman" w:eastAsia="Times New Roman" w:hAnsi="Times New Roman" w:cs="Times New Roman"/>
          <w:b/>
          <w:bCs/>
          <w:sz w:val="24"/>
          <w:szCs w:val="24"/>
          <w:lang w:eastAsia="fr-FR"/>
        </w:rPr>
        <w:t>Mécanisme d’intervention d’urgence conditionnelle</w:t>
      </w:r>
    </w:p>
    <w:bookmarkEnd w:id="27"/>
    <w:p w14:paraId="6CF6BE15" w14:textId="77777777" w:rsidR="00E81450" w:rsidRPr="001A4DB9" w:rsidRDefault="00E81450" w:rsidP="00E81450">
      <w:pPr>
        <w:spacing w:after="0" w:line="240" w:lineRule="auto"/>
        <w:ind w:left="709"/>
        <w:jc w:val="both"/>
        <w:rPr>
          <w:rFonts w:ascii="Times New Roman" w:eastAsia="Times New Roman" w:hAnsi="Times New Roman" w:cs="Times New Roman"/>
          <w:sz w:val="12"/>
          <w:szCs w:val="12"/>
          <w:lang w:eastAsia="fr-FR"/>
        </w:rPr>
      </w:pPr>
    </w:p>
    <w:p w14:paraId="50E7289C" w14:textId="77777777" w:rsidR="00E81450" w:rsidRPr="001A4DB9" w:rsidRDefault="00E81450" w:rsidP="00E81450">
      <w:pPr>
        <w:spacing w:after="0" w:line="240" w:lineRule="auto"/>
        <w:jc w:val="both"/>
        <w:rPr>
          <w:rFonts w:ascii="Times New Roman" w:hAnsi="Times New Roman" w:cs="Times New Roman"/>
          <w:bCs/>
          <w:sz w:val="12"/>
          <w:szCs w:val="12"/>
        </w:rPr>
      </w:pPr>
    </w:p>
    <w:p w14:paraId="4F0DC19C" w14:textId="77777777" w:rsidR="00E81450" w:rsidRPr="001A4DB9" w:rsidRDefault="000A1B0F" w:rsidP="00850B2D">
      <w:pPr>
        <w:keepNext/>
        <w:overflowPunct w:val="0"/>
        <w:autoSpaceDE w:val="0"/>
        <w:autoSpaceDN w:val="0"/>
        <w:adjustRightInd w:val="0"/>
        <w:spacing w:after="0" w:line="240" w:lineRule="auto"/>
        <w:jc w:val="both"/>
        <w:textAlignment w:val="baseline"/>
        <w:outlineLvl w:val="2"/>
        <w:rPr>
          <w:rFonts w:ascii="Times New Roman" w:eastAsia="Calibri" w:hAnsi="Times New Roman" w:cs="Times New Roman"/>
          <w:b/>
          <w:bCs/>
          <w:sz w:val="24"/>
          <w:szCs w:val="24"/>
          <w:lang w:eastAsia="fr-FR"/>
        </w:rPr>
      </w:pPr>
      <w:r w:rsidRPr="001A4DB9">
        <w:rPr>
          <w:rFonts w:ascii="Times New Roman" w:eastAsia="Calibri" w:hAnsi="Times New Roman" w:cs="Times New Roman"/>
          <w:b/>
          <w:bCs/>
          <w:sz w:val="24"/>
          <w:szCs w:val="24"/>
          <w:lang w:eastAsia="fr-FR"/>
        </w:rPr>
        <w:t xml:space="preserve">4.1. </w:t>
      </w:r>
      <w:r w:rsidR="00E81450" w:rsidRPr="001A4DB9">
        <w:rPr>
          <w:rFonts w:ascii="Times New Roman" w:eastAsia="Calibri" w:hAnsi="Times New Roman" w:cs="Times New Roman"/>
          <w:b/>
          <w:bCs/>
          <w:sz w:val="24"/>
          <w:szCs w:val="24"/>
          <w:lang w:eastAsia="fr-FR"/>
        </w:rPr>
        <w:t xml:space="preserve">Dispositif institutionnel pour la mise en œuvre du programme </w:t>
      </w:r>
    </w:p>
    <w:p w14:paraId="5DC96ED0" w14:textId="77777777" w:rsidR="00E81450" w:rsidRPr="001A4DB9" w:rsidRDefault="00E81450" w:rsidP="00E81450">
      <w:pPr>
        <w:tabs>
          <w:tab w:val="left" w:pos="709"/>
        </w:tabs>
        <w:spacing w:after="0" w:line="240" w:lineRule="auto"/>
        <w:ind w:left="1080"/>
        <w:jc w:val="both"/>
        <w:rPr>
          <w:rFonts w:ascii="Times New Roman" w:eastAsia="Calibri" w:hAnsi="Times New Roman" w:cs="Times New Roman"/>
          <w:sz w:val="14"/>
          <w:szCs w:val="14"/>
          <w:lang w:eastAsia="fr-FR"/>
        </w:rPr>
      </w:pPr>
    </w:p>
    <w:p w14:paraId="13AD060B" w14:textId="77777777" w:rsidR="00E81450" w:rsidRPr="001A4DB9" w:rsidRDefault="00E81450" w:rsidP="00E81450">
      <w:pPr>
        <w:numPr>
          <w:ilvl w:val="0"/>
          <w:numId w:val="9"/>
        </w:numPr>
        <w:tabs>
          <w:tab w:val="left" w:pos="709"/>
        </w:tabs>
        <w:spacing w:after="0" w:line="240" w:lineRule="auto"/>
        <w:ind w:left="709" w:hanging="371"/>
        <w:jc w:val="both"/>
        <w:rPr>
          <w:rFonts w:ascii="Times New Roman" w:eastAsia="Calibri" w:hAnsi="Times New Roman" w:cs="Times New Roman"/>
          <w:sz w:val="24"/>
          <w:szCs w:val="24"/>
          <w:lang w:eastAsia="fr-FR"/>
        </w:rPr>
      </w:pPr>
      <w:r w:rsidRPr="001A4DB9">
        <w:rPr>
          <w:rFonts w:ascii="Times New Roman" w:eastAsia="Calibri" w:hAnsi="Times New Roman" w:cs="Times New Roman"/>
          <w:b/>
          <w:sz w:val="24"/>
          <w:szCs w:val="24"/>
          <w:lang w:eastAsia="fr-FR"/>
        </w:rPr>
        <w:t>Agences d’exécution du programme</w:t>
      </w:r>
    </w:p>
    <w:p w14:paraId="6FCD9DB9" w14:textId="77777777" w:rsidR="00E81450" w:rsidRPr="001A4DB9" w:rsidRDefault="00E81450" w:rsidP="00E81450">
      <w:pPr>
        <w:spacing w:after="0" w:line="240" w:lineRule="auto"/>
        <w:ind w:left="709"/>
        <w:rPr>
          <w:rFonts w:ascii="Times New Roman" w:eastAsia="Times New Roman" w:hAnsi="Times New Roman" w:cs="Times New Roman"/>
          <w:sz w:val="10"/>
          <w:szCs w:val="10"/>
          <w:lang w:eastAsia="fr-FR"/>
        </w:rPr>
      </w:pPr>
    </w:p>
    <w:p w14:paraId="3E28B838" w14:textId="77777777" w:rsidR="00E81450" w:rsidRPr="001A4DB9" w:rsidRDefault="00E81450" w:rsidP="00E81450">
      <w:pPr>
        <w:spacing w:after="0" w:line="240" w:lineRule="auto"/>
        <w:ind w:left="709"/>
        <w:jc w:val="both"/>
        <w:rPr>
          <w:rFonts w:ascii="Times New Roman" w:eastAsia="Times New Roman" w:hAnsi="Times New Roman" w:cs="Times New Roman"/>
          <w:sz w:val="24"/>
          <w:szCs w:val="24"/>
          <w:lang w:eastAsia="fr-FR"/>
        </w:rPr>
      </w:pPr>
      <w:r w:rsidRPr="001A4DB9">
        <w:rPr>
          <w:rFonts w:ascii="Times New Roman" w:eastAsia="Times New Roman" w:hAnsi="Times New Roman" w:cs="Times New Roman"/>
          <w:sz w:val="24"/>
          <w:szCs w:val="24"/>
          <w:lang w:eastAsia="fr-FR"/>
        </w:rPr>
        <w:t>Les agences d’exécution chargées de la mise en œuvre des différentes activités du programme sont reprises ci-dessous :</w:t>
      </w:r>
    </w:p>
    <w:p w14:paraId="3B30197B" w14:textId="77777777" w:rsidR="00E81450" w:rsidRPr="001A4DB9" w:rsidRDefault="00E81450" w:rsidP="00E81450">
      <w:pPr>
        <w:spacing w:after="0" w:line="240" w:lineRule="auto"/>
        <w:ind w:left="709"/>
        <w:rPr>
          <w:rFonts w:ascii="Times New Roman" w:eastAsia="Times New Roman" w:hAnsi="Times New Roman" w:cs="Times New Roman"/>
          <w:sz w:val="12"/>
          <w:szCs w:val="12"/>
          <w:lang w:eastAsia="fr-FR"/>
        </w:rPr>
      </w:pPr>
    </w:p>
    <w:p w14:paraId="3F4E550E" w14:textId="77777777" w:rsidR="00280D07" w:rsidRPr="001A4DB9" w:rsidRDefault="00280D07" w:rsidP="00280D07">
      <w:pPr>
        <w:numPr>
          <w:ilvl w:val="0"/>
          <w:numId w:val="6"/>
        </w:numPr>
        <w:spacing w:after="0" w:line="240" w:lineRule="auto"/>
        <w:ind w:left="709"/>
        <w:jc w:val="both"/>
        <w:rPr>
          <w:rFonts w:ascii="Times New Roman" w:hAnsi="Times New Roman"/>
          <w:sz w:val="24"/>
          <w:szCs w:val="24"/>
        </w:rPr>
      </w:pPr>
      <w:bookmarkStart w:id="28" w:name="_Hlk164592213"/>
      <w:r w:rsidRPr="001A4DB9">
        <w:rPr>
          <w:rFonts w:ascii="Times New Roman" w:hAnsi="Times New Roman"/>
          <w:sz w:val="24"/>
          <w:szCs w:val="24"/>
        </w:rPr>
        <w:t xml:space="preserve">Au niveau national : la Cellule d’Exécution des Projets-Eau, « CEP-O » en sigle, pour les activités du projet à portée nationale, activités concernant plusieurs provinces, activités concernant les provinces mais à risque élevé ainsi que le transfert des compétences aux structures provinciales pérennes. La CEP-O sera appuyée par une Equipe de Coordination Nationale composée des membres de la Direction de l’Assainissement (DAS), de l’Office National de l’Hydraulique Rurale (ONHR), de la Direction de l’Hygiène et Salubrité Publique (DHSP), de la Direction des </w:t>
      </w:r>
      <w:r w:rsidRPr="001A4DB9">
        <w:rPr>
          <w:rFonts w:ascii="Times New Roman" w:eastAsia="Times New Roman" w:hAnsi="Times New Roman" w:cs="Times New Roman"/>
          <w:sz w:val="24"/>
          <w:szCs w:val="24"/>
          <w:lang w:eastAsia="fr-FR"/>
        </w:rPr>
        <w:t>Etablissement des Soins et Partenariat (</w:t>
      </w:r>
      <w:r w:rsidRPr="001A4DB9">
        <w:rPr>
          <w:rFonts w:ascii="Times New Roman" w:hAnsi="Times New Roman"/>
          <w:sz w:val="24"/>
          <w:szCs w:val="24"/>
        </w:rPr>
        <w:t>DESP), de la Direction des Infrastructures (DINAC), de la Direction Education Vie Courante (DEVC), du Secrétariat Général aux Ressources Hydrauliques et Electricité, de la Direction des Ressources en Eau (DRE), du Comité National de l’Action de l’Eau, hygiène et Assainissement (CNAEHA), de la Primature et de la REGIDESO ;</w:t>
      </w:r>
    </w:p>
    <w:p w14:paraId="3B21DDF7" w14:textId="77777777" w:rsidR="00280D07" w:rsidRPr="001A4DB9" w:rsidRDefault="00280D07" w:rsidP="00280D07">
      <w:pPr>
        <w:numPr>
          <w:ilvl w:val="0"/>
          <w:numId w:val="6"/>
        </w:numPr>
        <w:spacing w:after="0" w:line="240" w:lineRule="auto"/>
        <w:ind w:left="709"/>
        <w:jc w:val="both"/>
        <w:rPr>
          <w:rFonts w:ascii="Times New Roman" w:hAnsi="Times New Roman"/>
          <w:sz w:val="24"/>
          <w:szCs w:val="24"/>
        </w:rPr>
      </w:pPr>
      <w:r w:rsidRPr="001A4DB9">
        <w:rPr>
          <w:rFonts w:ascii="Times New Roman" w:hAnsi="Times New Roman"/>
          <w:sz w:val="24"/>
          <w:szCs w:val="24"/>
        </w:rPr>
        <w:t xml:space="preserve">Au niveau provincial : l’Unité Provinciale d’Exécution du Projet (UPEP) pour les activités à portée provinciale, des activités à faible risque et ce, sous la supervision de la CEP-O. Les UPEP seront appuyées par une Equipe de Coordination Provinciale composée : </w:t>
      </w:r>
    </w:p>
    <w:p w14:paraId="1D4D2B71" w14:textId="77777777" w:rsidR="00280D07" w:rsidRPr="001A4DB9" w:rsidRDefault="00280D07" w:rsidP="00280D07">
      <w:pPr>
        <w:pStyle w:val="Paragraphedeliste"/>
        <w:numPr>
          <w:ilvl w:val="0"/>
          <w:numId w:val="12"/>
        </w:numPr>
        <w:spacing w:after="0" w:line="240" w:lineRule="auto"/>
        <w:ind w:left="1276"/>
        <w:jc w:val="both"/>
        <w:rPr>
          <w:rFonts w:ascii="Times New Roman" w:eastAsia="Times New Roman" w:hAnsi="Times New Roman" w:cs="Times New Roman"/>
          <w:sz w:val="24"/>
          <w:szCs w:val="24"/>
          <w:lang w:eastAsia="fr-FR"/>
        </w:rPr>
      </w:pPr>
      <w:r w:rsidRPr="001A4DB9">
        <w:rPr>
          <w:rFonts w:ascii="Times New Roman" w:eastAsia="Times New Roman" w:hAnsi="Times New Roman" w:cs="Times New Roman"/>
          <w:sz w:val="24"/>
          <w:szCs w:val="24"/>
          <w:lang w:eastAsia="fr-FR"/>
        </w:rPr>
        <w:t>Une équipe d’appui fiduciaire composée des fonctionnaires de l'administration provinciale, en particulier de la Chaine de Dépense (CdD) et de la Cellule de Gestion des Projets et des Marchés Publics (CGPMP) ;</w:t>
      </w:r>
    </w:p>
    <w:p w14:paraId="3488584E" w14:textId="77777777" w:rsidR="00280D07" w:rsidRPr="001A4DB9" w:rsidRDefault="00280D07" w:rsidP="00280D07">
      <w:pPr>
        <w:pStyle w:val="Paragraphedeliste"/>
        <w:numPr>
          <w:ilvl w:val="0"/>
          <w:numId w:val="12"/>
        </w:numPr>
        <w:spacing w:before="120" w:after="0" w:line="240" w:lineRule="auto"/>
        <w:ind w:left="1276"/>
        <w:jc w:val="both"/>
        <w:rPr>
          <w:rFonts w:ascii="Times New Roman" w:eastAsia="Times New Roman" w:hAnsi="Times New Roman" w:cs="Times New Roman"/>
          <w:sz w:val="24"/>
          <w:szCs w:val="24"/>
          <w:lang w:eastAsia="fr-FR"/>
        </w:rPr>
      </w:pPr>
      <w:r w:rsidRPr="001A4DB9">
        <w:rPr>
          <w:rFonts w:ascii="Times New Roman" w:eastAsia="Times New Roman" w:hAnsi="Times New Roman" w:cs="Times New Roman"/>
          <w:sz w:val="24"/>
          <w:szCs w:val="24"/>
          <w:lang w:eastAsia="fr-FR"/>
        </w:rPr>
        <w:t>une équipe technique composée des membres de la Régie Provinciale de Service Public de l’Eau, de la Direction Provinciale de l'ONHR , de la Direction Provinciale de la REGIDESO,  du Bureau Assainissement (BA) de la Coordination Provinciale de l’Environnement (CPE), du Bureau Hygiène, Salubrité Publique (BHSP) et du Bureau d’appui technique de la division provinciale de la Santé, de la division provinciale de l’EPST en charge des infrastructures scolaires et de l’antenne provinciale de la DEVC.</w:t>
      </w:r>
    </w:p>
    <w:bookmarkEnd w:id="28"/>
    <w:p w14:paraId="6DB08266" w14:textId="77777777" w:rsidR="00E81450" w:rsidRPr="001A4DB9" w:rsidRDefault="00E81450" w:rsidP="00E81450">
      <w:pPr>
        <w:spacing w:after="0" w:line="240" w:lineRule="auto"/>
        <w:jc w:val="both"/>
        <w:rPr>
          <w:rFonts w:ascii="Times New Roman" w:eastAsia="Times New Roman" w:hAnsi="Times New Roman" w:cs="Times New Roman"/>
          <w:sz w:val="12"/>
          <w:szCs w:val="12"/>
          <w:lang w:eastAsia="fr-FR"/>
        </w:rPr>
      </w:pPr>
    </w:p>
    <w:p w14:paraId="278769A2" w14:textId="77777777" w:rsidR="00E81450" w:rsidRPr="001A4DB9" w:rsidRDefault="00E81450" w:rsidP="00E81450">
      <w:pPr>
        <w:numPr>
          <w:ilvl w:val="0"/>
          <w:numId w:val="9"/>
        </w:numPr>
        <w:tabs>
          <w:tab w:val="left" w:pos="709"/>
        </w:tabs>
        <w:spacing w:after="0" w:line="240" w:lineRule="auto"/>
        <w:ind w:left="709" w:hanging="371"/>
        <w:jc w:val="both"/>
        <w:rPr>
          <w:rFonts w:ascii="Times New Roman" w:eastAsia="Calibri" w:hAnsi="Times New Roman" w:cs="Times New Roman"/>
          <w:b/>
          <w:sz w:val="24"/>
          <w:szCs w:val="24"/>
          <w:lang w:eastAsia="fr-FR"/>
        </w:rPr>
      </w:pPr>
      <w:r w:rsidRPr="001A4DB9">
        <w:rPr>
          <w:rFonts w:ascii="Times New Roman" w:eastAsia="Calibri" w:hAnsi="Times New Roman" w:cs="Times New Roman"/>
          <w:b/>
          <w:sz w:val="24"/>
          <w:szCs w:val="24"/>
          <w:lang w:eastAsia="fr-FR"/>
        </w:rPr>
        <w:t xml:space="preserve">Parties prenantes et </w:t>
      </w:r>
      <w:r w:rsidR="00C13837">
        <w:rPr>
          <w:rFonts w:ascii="Times New Roman" w:eastAsia="Calibri" w:hAnsi="Times New Roman" w:cs="Times New Roman"/>
          <w:b/>
          <w:sz w:val="24"/>
          <w:szCs w:val="24"/>
          <w:lang w:eastAsia="fr-FR"/>
        </w:rPr>
        <w:t>acteurs ciblés</w:t>
      </w:r>
      <w:r w:rsidR="00C13837" w:rsidRPr="001A4DB9">
        <w:rPr>
          <w:rFonts w:ascii="Times New Roman" w:eastAsia="Calibri" w:hAnsi="Times New Roman" w:cs="Times New Roman"/>
          <w:b/>
          <w:sz w:val="24"/>
          <w:szCs w:val="24"/>
          <w:lang w:eastAsia="fr-FR"/>
        </w:rPr>
        <w:t xml:space="preserve"> </w:t>
      </w:r>
    </w:p>
    <w:p w14:paraId="10EC38F5" w14:textId="77777777" w:rsidR="00E81450" w:rsidRPr="001A4DB9" w:rsidRDefault="00E81450" w:rsidP="00E81450">
      <w:pPr>
        <w:spacing w:after="0" w:line="240" w:lineRule="auto"/>
        <w:ind w:firstLine="709"/>
        <w:jc w:val="both"/>
        <w:rPr>
          <w:rFonts w:ascii="Times New Roman" w:eastAsia="Calibri" w:hAnsi="Times New Roman" w:cs="Times New Roman"/>
          <w:sz w:val="12"/>
          <w:szCs w:val="12"/>
          <w:lang w:eastAsia="fr-FR"/>
        </w:rPr>
      </w:pPr>
    </w:p>
    <w:p w14:paraId="5151BEF5" w14:textId="77777777" w:rsidR="00E81450" w:rsidRPr="001A4DB9" w:rsidRDefault="00E81450" w:rsidP="00E81450">
      <w:pPr>
        <w:spacing w:after="0" w:line="240" w:lineRule="auto"/>
        <w:ind w:firstLine="709"/>
        <w:jc w:val="both"/>
        <w:rPr>
          <w:rFonts w:ascii="Times New Roman" w:eastAsia="Calibri" w:hAnsi="Times New Roman" w:cs="Times New Roman"/>
          <w:sz w:val="24"/>
          <w:szCs w:val="24"/>
          <w:lang w:eastAsia="fr-FR"/>
        </w:rPr>
      </w:pPr>
      <w:r w:rsidRPr="001A4DB9">
        <w:rPr>
          <w:rFonts w:ascii="Times New Roman" w:eastAsia="Calibri" w:hAnsi="Times New Roman" w:cs="Times New Roman"/>
          <w:sz w:val="24"/>
          <w:szCs w:val="24"/>
          <w:lang w:eastAsia="fr-FR"/>
        </w:rPr>
        <w:t xml:space="preserve">Les </w:t>
      </w:r>
      <w:r w:rsidR="00C13837">
        <w:rPr>
          <w:rFonts w:ascii="Times New Roman" w:eastAsia="Calibri" w:hAnsi="Times New Roman" w:cs="Times New Roman"/>
          <w:sz w:val="24"/>
          <w:szCs w:val="24"/>
          <w:lang w:eastAsia="fr-FR"/>
        </w:rPr>
        <w:t>acteurs ciblés</w:t>
      </w:r>
      <w:r w:rsidRPr="001A4DB9">
        <w:rPr>
          <w:rFonts w:ascii="Times New Roman" w:eastAsia="Calibri" w:hAnsi="Times New Roman" w:cs="Times New Roman"/>
          <w:sz w:val="24"/>
          <w:szCs w:val="24"/>
          <w:lang w:eastAsia="fr-FR"/>
        </w:rPr>
        <w:t xml:space="preserve"> du </w:t>
      </w:r>
      <w:r w:rsidR="00C13837">
        <w:rPr>
          <w:rFonts w:ascii="Times New Roman" w:eastAsia="Calibri" w:hAnsi="Times New Roman" w:cs="Times New Roman"/>
          <w:sz w:val="24"/>
          <w:szCs w:val="24"/>
          <w:lang w:eastAsia="fr-FR"/>
        </w:rPr>
        <w:t>P</w:t>
      </w:r>
      <w:r w:rsidRPr="001A4DB9">
        <w:rPr>
          <w:rFonts w:ascii="Times New Roman" w:eastAsia="Calibri" w:hAnsi="Times New Roman" w:cs="Times New Roman"/>
          <w:sz w:val="24"/>
          <w:szCs w:val="24"/>
          <w:lang w:eastAsia="fr-FR"/>
        </w:rPr>
        <w:t>rojet sont constitués par :</w:t>
      </w:r>
    </w:p>
    <w:p w14:paraId="4817A06F" w14:textId="77777777" w:rsidR="00E81450" w:rsidRPr="001A4DB9" w:rsidRDefault="00E81450" w:rsidP="00E81450">
      <w:pPr>
        <w:numPr>
          <w:ilvl w:val="0"/>
          <w:numId w:val="7"/>
        </w:numPr>
        <w:spacing w:after="0" w:line="240" w:lineRule="auto"/>
        <w:ind w:left="1134" w:hanging="425"/>
        <w:contextualSpacing/>
        <w:jc w:val="both"/>
        <w:rPr>
          <w:rFonts w:ascii="Times New Roman" w:eastAsia="Times New Roman" w:hAnsi="Times New Roman" w:cs="Times New Roman"/>
          <w:sz w:val="24"/>
          <w:szCs w:val="24"/>
          <w:lang w:eastAsia="fr-FR"/>
        </w:rPr>
      </w:pPr>
      <w:r w:rsidRPr="001A4DB9">
        <w:rPr>
          <w:rFonts w:ascii="Times New Roman" w:eastAsia="Times New Roman" w:hAnsi="Times New Roman" w:cs="Times New Roman"/>
          <w:sz w:val="24"/>
          <w:szCs w:val="24"/>
          <w:lang w:eastAsia="fr-FR"/>
        </w:rPr>
        <w:t>Les populations habitant les différentes Entités Territoriales Décentralisées, « ETD » en sigle, sélectionnées et celles des milieux péri-urbains des villes retenues dans les provinces de Kasaï, Kasaï Central, Kasaï Oriental et Kwilu ;</w:t>
      </w:r>
    </w:p>
    <w:p w14:paraId="4D729D96" w14:textId="77777777" w:rsidR="00E81450" w:rsidRPr="001A4DB9" w:rsidRDefault="00E81450" w:rsidP="00E81450">
      <w:pPr>
        <w:numPr>
          <w:ilvl w:val="0"/>
          <w:numId w:val="7"/>
        </w:numPr>
        <w:spacing w:after="0" w:line="240" w:lineRule="auto"/>
        <w:ind w:left="1134" w:hanging="425"/>
        <w:contextualSpacing/>
        <w:jc w:val="both"/>
        <w:rPr>
          <w:rFonts w:ascii="Times New Roman" w:eastAsia="Times New Roman" w:hAnsi="Times New Roman" w:cs="Times New Roman"/>
          <w:sz w:val="24"/>
          <w:szCs w:val="24"/>
          <w:lang w:eastAsia="fr-FR"/>
        </w:rPr>
      </w:pPr>
      <w:r w:rsidRPr="001A4DB9">
        <w:rPr>
          <w:rFonts w:ascii="Times New Roman" w:eastAsia="Times New Roman" w:hAnsi="Times New Roman" w:cs="Times New Roman"/>
          <w:sz w:val="24"/>
          <w:szCs w:val="24"/>
          <w:lang w:eastAsia="fr-FR"/>
        </w:rPr>
        <w:t>Les écoles et centres de santé dans les ETD et villes sélectionnées ;</w:t>
      </w:r>
    </w:p>
    <w:p w14:paraId="41146679" w14:textId="77777777" w:rsidR="00E81450" w:rsidRPr="001A4DB9" w:rsidRDefault="00E81450" w:rsidP="00E81450">
      <w:pPr>
        <w:numPr>
          <w:ilvl w:val="0"/>
          <w:numId w:val="7"/>
        </w:numPr>
        <w:spacing w:after="0" w:line="240" w:lineRule="auto"/>
        <w:ind w:left="1134" w:hanging="425"/>
        <w:contextualSpacing/>
        <w:jc w:val="both"/>
        <w:rPr>
          <w:rFonts w:ascii="Times New Roman" w:eastAsia="Times New Roman" w:hAnsi="Times New Roman" w:cs="Times New Roman"/>
          <w:sz w:val="24"/>
          <w:szCs w:val="24"/>
          <w:lang w:eastAsia="fr-FR"/>
        </w:rPr>
      </w:pPr>
      <w:r w:rsidRPr="001A4DB9">
        <w:rPr>
          <w:rFonts w:ascii="Times New Roman" w:eastAsia="Times New Roman" w:hAnsi="Times New Roman" w:cs="Times New Roman"/>
          <w:sz w:val="24"/>
          <w:szCs w:val="24"/>
          <w:lang w:eastAsia="fr-FR"/>
        </w:rPr>
        <w:t>La population de différentes provinces retenues de cette première phase en général de façon indirecte.</w:t>
      </w:r>
    </w:p>
    <w:p w14:paraId="46AC07C6" w14:textId="77777777" w:rsidR="00E81450" w:rsidRPr="001A4DB9" w:rsidRDefault="00E81450" w:rsidP="00E81450">
      <w:pPr>
        <w:spacing w:after="0" w:line="240" w:lineRule="auto"/>
        <w:ind w:left="1134" w:hanging="425"/>
        <w:jc w:val="both"/>
        <w:rPr>
          <w:rFonts w:ascii="Times New Roman" w:eastAsia="Times New Roman" w:hAnsi="Times New Roman" w:cs="Times New Roman"/>
          <w:sz w:val="10"/>
          <w:szCs w:val="10"/>
          <w:lang w:eastAsia="fr-FR"/>
        </w:rPr>
      </w:pPr>
    </w:p>
    <w:p w14:paraId="50B30C46" w14:textId="77777777" w:rsidR="00E81450" w:rsidRPr="001A4DB9" w:rsidRDefault="00E81450" w:rsidP="00E81450">
      <w:pPr>
        <w:spacing w:after="0" w:line="240" w:lineRule="auto"/>
        <w:ind w:left="1134" w:hanging="425"/>
        <w:jc w:val="both"/>
        <w:rPr>
          <w:rFonts w:ascii="Times New Roman" w:eastAsia="Times New Roman" w:hAnsi="Times New Roman" w:cs="Times New Roman"/>
          <w:sz w:val="24"/>
          <w:szCs w:val="24"/>
          <w:lang w:eastAsia="fr-FR"/>
        </w:rPr>
      </w:pPr>
      <w:r w:rsidRPr="001A4DB9">
        <w:rPr>
          <w:rFonts w:ascii="Times New Roman" w:eastAsia="Times New Roman" w:hAnsi="Times New Roman" w:cs="Times New Roman"/>
          <w:sz w:val="24"/>
          <w:szCs w:val="24"/>
          <w:lang w:eastAsia="fr-FR"/>
        </w:rPr>
        <w:t>Le projet sera réalisé avec l’implication des parties prenantes ci-dessous :</w:t>
      </w:r>
    </w:p>
    <w:p w14:paraId="7FEAAEFF" w14:textId="77777777" w:rsidR="00E81450" w:rsidRPr="001A4DB9" w:rsidRDefault="00E81450" w:rsidP="00E81450">
      <w:pPr>
        <w:numPr>
          <w:ilvl w:val="0"/>
          <w:numId w:val="7"/>
        </w:numPr>
        <w:spacing w:after="0" w:line="240" w:lineRule="auto"/>
        <w:ind w:left="1134" w:hanging="425"/>
        <w:contextualSpacing/>
        <w:jc w:val="both"/>
        <w:rPr>
          <w:rFonts w:ascii="Times New Roman" w:eastAsia="Times New Roman" w:hAnsi="Times New Roman" w:cs="Times New Roman"/>
          <w:sz w:val="24"/>
          <w:szCs w:val="24"/>
          <w:lang w:eastAsia="fr-FR"/>
        </w:rPr>
      </w:pPr>
      <w:r w:rsidRPr="001A4DB9">
        <w:rPr>
          <w:rFonts w:ascii="Times New Roman" w:eastAsia="Times New Roman" w:hAnsi="Times New Roman" w:cs="Times New Roman"/>
          <w:sz w:val="24"/>
          <w:szCs w:val="24"/>
          <w:lang w:eastAsia="fr-FR"/>
        </w:rPr>
        <w:t>La Primature ;</w:t>
      </w:r>
    </w:p>
    <w:p w14:paraId="6948571C" w14:textId="77777777" w:rsidR="00E81450" w:rsidRPr="001A4DB9" w:rsidRDefault="00E81450" w:rsidP="00E81450">
      <w:pPr>
        <w:numPr>
          <w:ilvl w:val="0"/>
          <w:numId w:val="7"/>
        </w:numPr>
        <w:spacing w:after="0" w:line="240" w:lineRule="auto"/>
        <w:ind w:left="1134" w:hanging="425"/>
        <w:contextualSpacing/>
        <w:jc w:val="both"/>
        <w:rPr>
          <w:rFonts w:ascii="Times New Roman" w:eastAsia="Times New Roman" w:hAnsi="Times New Roman" w:cs="Times New Roman"/>
          <w:sz w:val="24"/>
          <w:szCs w:val="24"/>
          <w:lang w:eastAsia="fr-FR"/>
        </w:rPr>
      </w:pPr>
      <w:r w:rsidRPr="001A4DB9">
        <w:rPr>
          <w:rFonts w:ascii="Times New Roman" w:eastAsia="Times New Roman" w:hAnsi="Times New Roman" w:cs="Times New Roman"/>
          <w:sz w:val="24"/>
          <w:szCs w:val="24"/>
          <w:lang w:eastAsia="fr-FR"/>
        </w:rPr>
        <w:t>Les Ministères des Ressources Hydrauliques et Electricité, de l’Environnement et Développement Durable, de l’Enseignement Primaire Secondaire et Technique, de Santé Publique Hygiène et préventions, de Plan, des finances, de l’Urbanisme et Habitat et, des Affaires Foncières ;</w:t>
      </w:r>
    </w:p>
    <w:p w14:paraId="1742AB5C" w14:textId="77777777" w:rsidR="00E81450" w:rsidRPr="001A4DB9" w:rsidRDefault="00E81450" w:rsidP="00E81450">
      <w:pPr>
        <w:numPr>
          <w:ilvl w:val="0"/>
          <w:numId w:val="7"/>
        </w:numPr>
        <w:spacing w:after="0" w:line="240" w:lineRule="auto"/>
        <w:ind w:left="1134" w:hanging="425"/>
        <w:contextualSpacing/>
        <w:jc w:val="both"/>
        <w:rPr>
          <w:rFonts w:ascii="Times New Roman" w:eastAsia="Times New Roman" w:hAnsi="Times New Roman" w:cs="Times New Roman"/>
          <w:sz w:val="24"/>
          <w:szCs w:val="24"/>
          <w:lang w:eastAsia="fr-FR"/>
        </w:rPr>
      </w:pPr>
      <w:r w:rsidRPr="001A4DB9">
        <w:rPr>
          <w:rFonts w:ascii="Times New Roman" w:eastAsia="Times New Roman" w:hAnsi="Times New Roman" w:cs="Times New Roman"/>
          <w:sz w:val="24"/>
          <w:szCs w:val="24"/>
          <w:lang w:eastAsia="fr-FR"/>
        </w:rPr>
        <w:t>Les gouvernements provinciaux des provinces choisies ;</w:t>
      </w:r>
    </w:p>
    <w:p w14:paraId="73B4A842" w14:textId="77777777" w:rsidR="00E81450" w:rsidRPr="001A4DB9" w:rsidRDefault="00E81450" w:rsidP="00E81450">
      <w:pPr>
        <w:numPr>
          <w:ilvl w:val="0"/>
          <w:numId w:val="7"/>
        </w:numPr>
        <w:spacing w:after="0" w:line="240" w:lineRule="auto"/>
        <w:ind w:left="1134" w:hanging="425"/>
        <w:contextualSpacing/>
        <w:jc w:val="both"/>
        <w:rPr>
          <w:rFonts w:ascii="Times New Roman" w:eastAsia="Times New Roman" w:hAnsi="Times New Roman" w:cs="Times New Roman"/>
          <w:sz w:val="24"/>
          <w:szCs w:val="24"/>
          <w:lang w:eastAsia="fr-FR"/>
        </w:rPr>
      </w:pPr>
      <w:r w:rsidRPr="001A4DB9">
        <w:rPr>
          <w:rFonts w:ascii="Times New Roman" w:eastAsia="Times New Roman" w:hAnsi="Times New Roman" w:cs="Times New Roman"/>
          <w:sz w:val="24"/>
          <w:szCs w:val="24"/>
          <w:lang w:eastAsia="fr-FR"/>
        </w:rPr>
        <w:t>Les entités territoriales décentralisées (communes rurales, secteurs ou chefferies) et les villes des provinces choisies ;</w:t>
      </w:r>
    </w:p>
    <w:p w14:paraId="74A7E2E3" w14:textId="77777777" w:rsidR="00E81450" w:rsidRPr="001A4DB9" w:rsidRDefault="00E81450" w:rsidP="00E81450">
      <w:pPr>
        <w:numPr>
          <w:ilvl w:val="0"/>
          <w:numId w:val="7"/>
        </w:numPr>
        <w:spacing w:after="0" w:line="240" w:lineRule="auto"/>
        <w:ind w:left="1134" w:hanging="425"/>
        <w:contextualSpacing/>
        <w:jc w:val="both"/>
        <w:rPr>
          <w:rFonts w:ascii="Times New Roman" w:eastAsia="Times New Roman" w:hAnsi="Times New Roman" w:cs="Times New Roman"/>
          <w:sz w:val="24"/>
          <w:szCs w:val="24"/>
          <w:lang w:eastAsia="fr-FR"/>
        </w:rPr>
      </w:pPr>
      <w:r w:rsidRPr="001A4DB9">
        <w:rPr>
          <w:rFonts w:ascii="Times New Roman" w:eastAsia="Times New Roman" w:hAnsi="Times New Roman" w:cs="Times New Roman"/>
          <w:sz w:val="24"/>
          <w:szCs w:val="24"/>
          <w:lang w:eastAsia="fr-FR"/>
        </w:rPr>
        <w:t>Les opérateurs de service public de l’eau et/ou d’assainissement (la REGIDESO ; les ASUREP, les privés, …) ;</w:t>
      </w:r>
    </w:p>
    <w:p w14:paraId="67B8027E" w14:textId="77777777" w:rsidR="00E81450" w:rsidRPr="001A4DB9" w:rsidRDefault="00E81450" w:rsidP="00E81450">
      <w:pPr>
        <w:numPr>
          <w:ilvl w:val="0"/>
          <w:numId w:val="7"/>
        </w:numPr>
        <w:spacing w:after="0" w:line="240" w:lineRule="auto"/>
        <w:ind w:left="1134" w:hanging="425"/>
        <w:contextualSpacing/>
        <w:jc w:val="both"/>
        <w:rPr>
          <w:rFonts w:ascii="Times New Roman" w:eastAsia="Times New Roman" w:hAnsi="Times New Roman" w:cs="Times New Roman"/>
          <w:sz w:val="24"/>
          <w:szCs w:val="24"/>
          <w:lang w:eastAsia="fr-FR"/>
        </w:rPr>
      </w:pPr>
      <w:r w:rsidRPr="001A4DB9">
        <w:rPr>
          <w:rFonts w:ascii="Times New Roman" w:eastAsia="Times New Roman" w:hAnsi="Times New Roman" w:cs="Times New Roman"/>
          <w:sz w:val="24"/>
          <w:szCs w:val="24"/>
          <w:lang w:eastAsia="fr-FR"/>
        </w:rPr>
        <w:t>L’ONHR, les régies provinciales de service public de l’eau ;</w:t>
      </w:r>
    </w:p>
    <w:p w14:paraId="1944887F" w14:textId="77777777" w:rsidR="00E81450" w:rsidRPr="001A4DB9" w:rsidRDefault="00E81450" w:rsidP="00E81450">
      <w:pPr>
        <w:numPr>
          <w:ilvl w:val="0"/>
          <w:numId w:val="7"/>
        </w:numPr>
        <w:spacing w:after="0" w:line="240" w:lineRule="auto"/>
        <w:ind w:left="1134" w:hanging="425"/>
        <w:contextualSpacing/>
        <w:jc w:val="both"/>
        <w:rPr>
          <w:rFonts w:ascii="Times New Roman" w:eastAsia="Times New Roman" w:hAnsi="Times New Roman" w:cs="Times New Roman"/>
          <w:sz w:val="24"/>
          <w:szCs w:val="24"/>
          <w:lang w:eastAsia="fr-FR"/>
        </w:rPr>
      </w:pPr>
      <w:r w:rsidRPr="001A4DB9">
        <w:rPr>
          <w:rFonts w:ascii="Times New Roman" w:eastAsia="Times New Roman" w:hAnsi="Times New Roman" w:cs="Times New Roman"/>
          <w:sz w:val="24"/>
          <w:szCs w:val="24"/>
          <w:lang w:eastAsia="fr-FR"/>
        </w:rPr>
        <w:t>Les organes étatiques (ARSPE, l’OCE, …) ;</w:t>
      </w:r>
    </w:p>
    <w:p w14:paraId="7535391D" w14:textId="77777777" w:rsidR="00E81450" w:rsidRPr="001A4DB9" w:rsidRDefault="00E81450" w:rsidP="00E81450">
      <w:pPr>
        <w:numPr>
          <w:ilvl w:val="0"/>
          <w:numId w:val="7"/>
        </w:numPr>
        <w:spacing w:after="0" w:line="240" w:lineRule="auto"/>
        <w:ind w:left="1134" w:hanging="425"/>
        <w:contextualSpacing/>
        <w:jc w:val="both"/>
        <w:rPr>
          <w:rFonts w:ascii="Times New Roman" w:eastAsia="Times New Roman" w:hAnsi="Times New Roman" w:cs="Times New Roman"/>
          <w:sz w:val="24"/>
          <w:szCs w:val="24"/>
          <w:lang w:eastAsia="fr-FR"/>
        </w:rPr>
      </w:pPr>
      <w:r w:rsidRPr="001A4DB9">
        <w:rPr>
          <w:rFonts w:ascii="Times New Roman" w:eastAsia="Times New Roman" w:hAnsi="Times New Roman" w:cs="Times New Roman"/>
          <w:sz w:val="24"/>
          <w:szCs w:val="24"/>
          <w:lang w:eastAsia="fr-FR"/>
        </w:rPr>
        <w:t>Les organisations de la société civile actives dans la zone du projet ;</w:t>
      </w:r>
    </w:p>
    <w:p w14:paraId="15DD0A98" w14:textId="77777777" w:rsidR="00E81450" w:rsidRPr="001A4DB9" w:rsidRDefault="00E81450" w:rsidP="00E81450">
      <w:pPr>
        <w:numPr>
          <w:ilvl w:val="0"/>
          <w:numId w:val="7"/>
        </w:numPr>
        <w:spacing w:after="0" w:line="240" w:lineRule="auto"/>
        <w:ind w:left="1134" w:hanging="425"/>
        <w:contextualSpacing/>
        <w:jc w:val="both"/>
        <w:rPr>
          <w:rFonts w:ascii="Times New Roman" w:eastAsia="Times New Roman" w:hAnsi="Times New Roman" w:cs="Times New Roman"/>
          <w:sz w:val="24"/>
          <w:szCs w:val="24"/>
          <w:lang w:eastAsia="fr-FR"/>
        </w:rPr>
      </w:pPr>
      <w:r w:rsidRPr="001A4DB9">
        <w:rPr>
          <w:rFonts w:ascii="Times New Roman" w:eastAsia="Times New Roman" w:hAnsi="Times New Roman" w:cs="Times New Roman"/>
          <w:sz w:val="24"/>
          <w:szCs w:val="24"/>
          <w:lang w:eastAsia="fr-FR"/>
        </w:rPr>
        <w:t xml:space="preserve">Les gestionnaires des institutions sociales et scolaires œuvrant dans la zone du projet (centres de santé, écoles, marchés, centres de promotion sociales) ; </w:t>
      </w:r>
    </w:p>
    <w:p w14:paraId="5BEC22D6" w14:textId="77777777" w:rsidR="00E81450" w:rsidRPr="001A4DB9" w:rsidRDefault="00E81450" w:rsidP="00E81450">
      <w:pPr>
        <w:numPr>
          <w:ilvl w:val="0"/>
          <w:numId w:val="7"/>
        </w:numPr>
        <w:spacing w:after="0" w:line="240" w:lineRule="auto"/>
        <w:ind w:left="1134" w:hanging="425"/>
        <w:contextualSpacing/>
        <w:jc w:val="both"/>
        <w:rPr>
          <w:rFonts w:ascii="Times New Roman" w:eastAsia="Times New Roman" w:hAnsi="Times New Roman" w:cs="Times New Roman"/>
          <w:sz w:val="24"/>
          <w:szCs w:val="24"/>
          <w:lang w:eastAsia="fr-FR"/>
        </w:rPr>
      </w:pPr>
      <w:r w:rsidRPr="001A4DB9">
        <w:rPr>
          <w:rFonts w:ascii="Times New Roman" w:eastAsia="Times New Roman" w:hAnsi="Times New Roman" w:cs="Times New Roman"/>
          <w:sz w:val="24"/>
          <w:szCs w:val="24"/>
          <w:lang w:eastAsia="fr-FR"/>
        </w:rPr>
        <w:t>Les Etablissements universitaires et centres de formation professionnelle.</w:t>
      </w:r>
    </w:p>
    <w:p w14:paraId="0D015FBC" w14:textId="77777777" w:rsidR="00E81450" w:rsidRPr="001A4DB9" w:rsidRDefault="00E81450" w:rsidP="00E81450">
      <w:pPr>
        <w:tabs>
          <w:tab w:val="left" w:pos="1276"/>
          <w:tab w:val="left" w:pos="1418"/>
        </w:tabs>
        <w:spacing w:after="0" w:line="240" w:lineRule="auto"/>
        <w:contextualSpacing/>
        <w:jc w:val="both"/>
        <w:rPr>
          <w:rFonts w:ascii="Times New Roman" w:eastAsia="Times New Roman" w:hAnsi="Times New Roman" w:cs="Times New Roman"/>
          <w:sz w:val="24"/>
          <w:szCs w:val="24"/>
          <w:lang w:eastAsia="fr-FR"/>
        </w:rPr>
      </w:pPr>
      <w:bookmarkStart w:id="29" w:name="_Toc43636113"/>
      <w:bookmarkStart w:id="30" w:name="_Toc43636115"/>
      <w:bookmarkStart w:id="31" w:name="_Toc43636117"/>
      <w:bookmarkStart w:id="32" w:name="_Toc43636118"/>
      <w:bookmarkStart w:id="33" w:name="_Toc43636119"/>
      <w:bookmarkStart w:id="34" w:name="_Toc43636125"/>
      <w:bookmarkStart w:id="35" w:name="_Toc4363612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9"/>
      <w:bookmarkEnd w:id="30"/>
      <w:bookmarkEnd w:id="31"/>
      <w:bookmarkEnd w:id="32"/>
      <w:bookmarkEnd w:id="33"/>
      <w:bookmarkEnd w:id="34"/>
      <w:bookmarkEnd w:id="35"/>
    </w:p>
    <w:p w14:paraId="08C269AB" w14:textId="77777777" w:rsidR="006D5BC3" w:rsidRPr="001A4DB9" w:rsidRDefault="006D5BC3" w:rsidP="006D5BC3">
      <w:pPr>
        <w:jc w:val="both"/>
        <w:rPr>
          <w:rFonts w:ascii="Times New Roman" w:eastAsia="Times New Roman" w:hAnsi="Times New Roman" w:cs="Times New Roman"/>
          <w:sz w:val="24"/>
          <w:szCs w:val="24"/>
          <w:lang w:eastAsia="fr-FR"/>
        </w:rPr>
      </w:pPr>
      <w:r w:rsidRPr="001A4DB9">
        <w:rPr>
          <w:rFonts w:ascii="Times New Roman" w:eastAsia="Times New Roman" w:hAnsi="Times New Roman" w:cs="Times New Roman"/>
          <w:sz w:val="24"/>
          <w:szCs w:val="24"/>
          <w:lang w:eastAsia="fr-FR"/>
        </w:rPr>
        <w:t xml:space="preserve">Le </w:t>
      </w:r>
      <w:r w:rsidR="00D340A6">
        <w:rPr>
          <w:rFonts w:ascii="Times New Roman" w:eastAsia="Times New Roman" w:hAnsi="Times New Roman" w:cs="Times New Roman"/>
          <w:sz w:val="24"/>
          <w:szCs w:val="24"/>
          <w:lang w:eastAsia="fr-FR"/>
        </w:rPr>
        <w:t>P</w:t>
      </w:r>
      <w:r w:rsidRPr="001A4DB9">
        <w:rPr>
          <w:rFonts w:ascii="Times New Roman" w:eastAsia="Times New Roman" w:hAnsi="Times New Roman" w:cs="Times New Roman"/>
          <w:sz w:val="24"/>
          <w:szCs w:val="24"/>
          <w:lang w:eastAsia="fr-FR"/>
        </w:rPr>
        <w:t xml:space="preserve">rojet PASEA dans sa sous-composante 2.1, a prévu de mettre en œuvre les activités de la Fin de la Défécation à l’Air Libre (FDAL) dans les communautés de zones rurales et péri-urbaines de la RDC à travers </w:t>
      </w:r>
      <w:r w:rsidR="00C13837">
        <w:rPr>
          <w:rFonts w:ascii="Times New Roman" w:eastAsia="Times New Roman" w:hAnsi="Times New Roman" w:cs="Times New Roman"/>
          <w:sz w:val="24"/>
          <w:szCs w:val="24"/>
          <w:lang w:eastAsia="fr-FR"/>
        </w:rPr>
        <w:t xml:space="preserve">une </w:t>
      </w:r>
      <w:r w:rsidRPr="001A4DB9">
        <w:rPr>
          <w:rFonts w:ascii="Times New Roman" w:eastAsia="Times New Roman" w:hAnsi="Times New Roman" w:cs="Times New Roman"/>
          <w:sz w:val="24"/>
          <w:szCs w:val="24"/>
          <w:lang w:eastAsia="fr-FR"/>
        </w:rPr>
        <w:t>approche Assainissement Total Piloté par la Communauté (ATPC)</w:t>
      </w:r>
      <w:r w:rsidR="00C13837">
        <w:rPr>
          <w:rFonts w:ascii="Times New Roman" w:eastAsia="Times New Roman" w:hAnsi="Times New Roman" w:cs="Times New Roman"/>
          <w:sz w:val="24"/>
          <w:szCs w:val="24"/>
          <w:lang w:eastAsia="fr-FR"/>
        </w:rPr>
        <w:t xml:space="preserve"> associées de subventions limitées</w:t>
      </w:r>
      <w:r w:rsidRPr="001A4DB9">
        <w:rPr>
          <w:rFonts w:ascii="Times New Roman" w:eastAsia="Times New Roman" w:hAnsi="Times New Roman" w:cs="Times New Roman"/>
          <w:sz w:val="24"/>
          <w:szCs w:val="24"/>
          <w:lang w:eastAsia="fr-FR"/>
        </w:rPr>
        <w:t xml:space="preserve">. </w:t>
      </w:r>
      <w:r w:rsidR="00C13837">
        <w:rPr>
          <w:rFonts w:ascii="Times New Roman" w:eastAsia="Times New Roman" w:hAnsi="Times New Roman" w:cs="Times New Roman"/>
          <w:sz w:val="24"/>
          <w:szCs w:val="24"/>
          <w:lang w:eastAsia="fr-FR"/>
        </w:rPr>
        <w:t xml:space="preserve">Cette approche a été décidée suite au constat que </w:t>
      </w:r>
      <w:r w:rsidRPr="001A4DB9">
        <w:rPr>
          <w:rFonts w:ascii="Times New Roman" w:eastAsia="Times New Roman" w:hAnsi="Times New Roman" w:cs="Times New Roman"/>
          <w:sz w:val="24"/>
          <w:szCs w:val="24"/>
          <w:lang w:eastAsia="fr-FR"/>
        </w:rPr>
        <w:t>l’approche de l’ATPC</w:t>
      </w:r>
      <w:r w:rsidR="00C13837">
        <w:rPr>
          <w:rFonts w:ascii="Times New Roman" w:eastAsia="Times New Roman" w:hAnsi="Times New Roman" w:cs="Times New Roman"/>
          <w:sz w:val="24"/>
          <w:szCs w:val="24"/>
          <w:lang w:eastAsia="fr-FR"/>
        </w:rPr>
        <w:t xml:space="preserve"> pure</w:t>
      </w:r>
      <w:r w:rsidRPr="001A4DB9">
        <w:rPr>
          <w:rFonts w:ascii="Times New Roman" w:eastAsia="Times New Roman" w:hAnsi="Times New Roman" w:cs="Times New Roman"/>
          <w:sz w:val="24"/>
          <w:szCs w:val="24"/>
          <w:lang w:eastAsia="fr-FR"/>
        </w:rPr>
        <w:t xml:space="preserve"> n’</w:t>
      </w:r>
      <w:r w:rsidR="00C13837">
        <w:rPr>
          <w:rFonts w:ascii="Times New Roman" w:eastAsia="Times New Roman" w:hAnsi="Times New Roman" w:cs="Times New Roman"/>
          <w:sz w:val="24"/>
          <w:szCs w:val="24"/>
          <w:lang w:eastAsia="fr-FR"/>
        </w:rPr>
        <w:t>a pas montré de résultats durables</w:t>
      </w:r>
      <w:r w:rsidR="00D340A6">
        <w:rPr>
          <w:rFonts w:ascii="Times New Roman" w:eastAsia="Times New Roman" w:hAnsi="Times New Roman" w:cs="Times New Roman"/>
          <w:sz w:val="24"/>
          <w:szCs w:val="24"/>
          <w:lang w:eastAsia="fr-FR"/>
        </w:rPr>
        <w:t xml:space="preserve"> </w:t>
      </w:r>
      <w:r w:rsidRPr="001A4DB9">
        <w:rPr>
          <w:rFonts w:ascii="Times New Roman" w:eastAsia="Times New Roman" w:hAnsi="Times New Roman" w:cs="Times New Roman"/>
          <w:sz w:val="24"/>
          <w:szCs w:val="24"/>
          <w:lang w:eastAsia="fr-FR"/>
        </w:rPr>
        <w:t xml:space="preserve">pour éradiquer </w:t>
      </w:r>
      <w:r w:rsidR="00003E15">
        <w:rPr>
          <w:rFonts w:ascii="Times New Roman" w:eastAsia="Times New Roman" w:hAnsi="Times New Roman" w:cs="Times New Roman"/>
          <w:sz w:val="24"/>
          <w:szCs w:val="24"/>
          <w:lang w:eastAsia="fr-FR"/>
        </w:rPr>
        <w:t>irréversiblement</w:t>
      </w:r>
      <w:r w:rsidR="00003E15" w:rsidRPr="001A4DB9">
        <w:rPr>
          <w:rFonts w:ascii="Times New Roman" w:eastAsia="Times New Roman" w:hAnsi="Times New Roman" w:cs="Times New Roman"/>
          <w:sz w:val="24"/>
          <w:szCs w:val="24"/>
          <w:lang w:eastAsia="fr-FR"/>
        </w:rPr>
        <w:t xml:space="preserve"> </w:t>
      </w:r>
      <w:r w:rsidRPr="001A4DB9">
        <w:rPr>
          <w:rFonts w:ascii="Times New Roman" w:eastAsia="Times New Roman" w:hAnsi="Times New Roman" w:cs="Times New Roman"/>
          <w:sz w:val="24"/>
          <w:szCs w:val="24"/>
          <w:lang w:eastAsia="fr-FR"/>
        </w:rPr>
        <w:t>la défécation à l’air libre dans</w:t>
      </w:r>
      <w:r w:rsidR="00C13837">
        <w:rPr>
          <w:rFonts w:ascii="Times New Roman" w:eastAsia="Times New Roman" w:hAnsi="Times New Roman" w:cs="Times New Roman"/>
          <w:sz w:val="24"/>
          <w:szCs w:val="24"/>
          <w:lang w:eastAsia="fr-FR"/>
        </w:rPr>
        <w:t xml:space="preserve"> certaines villes et villages en RDC</w:t>
      </w:r>
      <w:r w:rsidR="00D340A6">
        <w:rPr>
          <w:rFonts w:ascii="Times New Roman" w:eastAsia="Times New Roman" w:hAnsi="Times New Roman" w:cs="Times New Roman"/>
          <w:sz w:val="24"/>
          <w:szCs w:val="24"/>
          <w:lang w:eastAsia="fr-FR"/>
        </w:rPr>
        <w:t>, bien que cette approche ait donné d’excellent résultats dans d’autres pays et contextes</w:t>
      </w:r>
      <w:r w:rsidR="00C13837">
        <w:rPr>
          <w:rFonts w:ascii="Times New Roman" w:eastAsia="Times New Roman" w:hAnsi="Times New Roman" w:cs="Times New Roman"/>
          <w:sz w:val="24"/>
          <w:szCs w:val="24"/>
          <w:lang w:eastAsia="fr-FR"/>
        </w:rPr>
        <w:t>.</w:t>
      </w:r>
      <w:r w:rsidRPr="001A4DB9">
        <w:rPr>
          <w:rFonts w:ascii="Times New Roman" w:eastAsia="Times New Roman" w:hAnsi="Times New Roman" w:cs="Times New Roman"/>
          <w:sz w:val="24"/>
          <w:szCs w:val="24"/>
          <w:lang w:eastAsia="fr-FR"/>
        </w:rPr>
        <w:t xml:space="preserve"> </w:t>
      </w:r>
      <w:r w:rsidR="00C13837">
        <w:rPr>
          <w:rFonts w:ascii="Times New Roman" w:eastAsia="Times New Roman" w:hAnsi="Times New Roman" w:cs="Times New Roman"/>
          <w:sz w:val="24"/>
          <w:szCs w:val="24"/>
          <w:lang w:eastAsia="fr-FR"/>
        </w:rPr>
        <w:t xml:space="preserve">Cela est d’autant plus vrais pour </w:t>
      </w:r>
      <w:r w:rsidRPr="001A4DB9">
        <w:rPr>
          <w:rFonts w:ascii="Times New Roman" w:eastAsia="Times New Roman" w:hAnsi="Times New Roman" w:cs="Times New Roman"/>
          <w:sz w:val="24"/>
          <w:szCs w:val="24"/>
          <w:lang w:eastAsia="fr-FR"/>
        </w:rPr>
        <w:t>les ménages à faible revenu</w:t>
      </w:r>
      <w:r w:rsidR="00C13837">
        <w:rPr>
          <w:rFonts w:ascii="Times New Roman" w:eastAsia="Times New Roman" w:hAnsi="Times New Roman" w:cs="Times New Roman"/>
          <w:sz w:val="24"/>
          <w:szCs w:val="24"/>
          <w:lang w:eastAsia="fr-FR"/>
        </w:rPr>
        <w:t xml:space="preserve"> qui</w:t>
      </w:r>
      <w:r w:rsidRPr="001A4DB9">
        <w:rPr>
          <w:rFonts w:ascii="Times New Roman" w:eastAsia="Times New Roman" w:hAnsi="Times New Roman" w:cs="Times New Roman"/>
          <w:sz w:val="24"/>
          <w:szCs w:val="24"/>
          <w:lang w:eastAsia="fr-FR"/>
        </w:rPr>
        <w:t xml:space="preserve"> n</w:t>
      </w:r>
      <w:r w:rsidR="00D340A6">
        <w:rPr>
          <w:rFonts w:ascii="Times New Roman" w:eastAsia="Times New Roman" w:hAnsi="Times New Roman" w:cs="Times New Roman"/>
          <w:sz w:val="24"/>
          <w:szCs w:val="24"/>
          <w:lang w:eastAsia="fr-FR"/>
        </w:rPr>
        <w:t>e disposent pas</w:t>
      </w:r>
      <w:r w:rsidRPr="001A4DB9">
        <w:rPr>
          <w:rFonts w:ascii="Times New Roman" w:eastAsia="Times New Roman" w:hAnsi="Times New Roman" w:cs="Times New Roman"/>
          <w:sz w:val="24"/>
          <w:szCs w:val="24"/>
          <w:lang w:eastAsia="fr-FR"/>
        </w:rPr>
        <w:t xml:space="preserve"> moyens financiers </w:t>
      </w:r>
      <w:r w:rsidR="00D340A6">
        <w:rPr>
          <w:rFonts w:ascii="Times New Roman" w:eastAsia="Times New Roman" w:hAnsi="Times New Roman" w:cs="Times New Roman"/>
          <w:sz w:val="24"/>
          <w:szCs w:val="24"/>
          <w:lang w:eastAsia="fr-FR"/>
        </w:rPr>
        <w:t xml:space="preserve">suffisant </w:t>
      </w:r>
      <w:r w:rsidRPr="001A4DB9">
        <w:rPr>
          <w:rFonts w:ascii="Times New Roman" w:eastAsia="Times New Roman" w:hAnsi="Times New Roman" w:cs="Times New Roman"/>
          <w:sz w:val="24"/>
          <w:szCs w:val="24"/>
          <w:lang w:eastAsia="fr-FR"/>
        </w:rPr>
        <w:t>pour la construction des latrines durables</w:t>
      </w:r>
      <w:r w:rsidR="00C13837">
        <w:rPr>
          <w:rFonts w:ascii="Times New Roman" w:eastAsia="Times New Roman" w:hAnsi="Times New Roman" w:cs="Times New Roman"/>
          <w:sz w:val="24"/>
          <w:szCs w:val="24"/>
          <w:lang w:eastAsia="fr-FR"/>
        </w:rPr>
        <w:t xml:space="preserve"> (dalle en béton armé, en matériaux composite ou en plastique)</w:t>
      </w:r>
      <w:r w:rsidRPr="001A4DB9">
        <w:rPr>
          <w:rFonts w:ascii="Times New Roman" w:eastAsia="Times New Roman" w:hAnsi="Times New Roman" w:cs="Times New Roman"/>
          <w:sz w:val="24"/>
          <w:szCs w:val="24"/>
          <w:lang w:eastAsia="fr-FR"/>
        </w:rPr>
        <w:t xml:space="preserve">. Ainsi donc, il est </w:t>
      </w:r>
      <w:r w:rsidR="00D340A6">
        <w:rPr>
          <w:rFonts w:ascii="Times New Roman" w:eastAsia="Times New Roman" w:hAnsi="Times New Roman" w:cs="Times New Roman"/>
          <w:sz w:val="24"/>
          <w:szCs w:val="24"/>
          <w:lang w:eastAsia="fr-FR"/>
        </w:rPr>
        <w:t>le Projet préconise des subventions ciblées</w:t>
      </w:r>
      <w:r w:rsidRPr="001A4DB9">
        <w:rPr>
          <w:rFonts w:ascii="Times New Roman" w:eastAsia="Times New Roman" w:hAnsi="Times New Roman" w:cs="Times New Roman"/>
          <w:sz w:val="24"/>
          <w:szCs w:val="24"/>
          <w:lang w:eastAsia="fr-FR"/>
        </w:rPr>
        <w:t xml:space="preserve"> afin de promouvoir </w:t>
      </w:r>
      <w:r w:rsidR="00D340A6">
        <w:rPr>
          <w:rFonts w:ascii="Times New Roman" w:eastAsia="Times New Roman" w:hAnsi="Times New Roman" w:cs="Times New Roman"/>
          <w:sz w:val="24"/>
          <w:szCs w:val="24"/>
          <w:lang w:eastAsia="fr-FR"/>
        </w:rPr>
        <w:t>un</w:t>
      </w:r>
      <w:r w:rsidRPr="001A4DB9">
        <w:rPr>
          <w:rFonts w:ascii="Times New Roman" w:eastAsia="Times New Roman" w:hAnsi="Times New Roman" w:cs="Times New Roman"/>
          <w:sz w:val="24"/>
          <w:szCs w:val="24"/>
          <w:lang w:eastAsia="fr-FR"/>
        </w:rPr>
        <w:t xml:space="preserve"> service d’assainissement </w:t>
      </w:r>
      <w:r w:rsidR="00D340A6">
        <w:rPr>
          <w:rFonts w:ascii="Times New Roman" w:eastAsia="Times New Roman" w:hAnsi="Times New Roman" w:cs="Times New Roman"/>
          <w:sz w:val="24"/>
          <w:szCs w:val="24"/>
          <w:lang w:eastAsia="fr-FR"/>
        </w:rPr>
        <w:t>pour les ménages les plus précaires et vulnérables, qui se sont systématiquement retrouvés mis de côté.</w:t>
      </w:r>
      <w:r w:rsidRPr="001A4DB9">
        <w:rPr>
          <w:rFonts w:ascii="Times New Roman" w:eastAsia="Times New Roman" w:hAnsi="Times New Roman" w:cs="Times New Roman"/>
          <w:sz w:val="24"/>
          <w:szCs w:val="24"/>
          <w:lang w:eastAsia="fr-FR"/>
        </w:rPr>
        <w:t xml:space="preserve">   </w:t>
      </w:r>
    </w:p>
    <w:p w14:paraId="255C8BB5" w14:textId="77777777" w:rsidR="006D5BC3" w:rsidRPr="001A4DB9" w:rsidRDefault="006D5BC3" w:rsidP="006D5BC3">
      <w:pPr>
        <w:jc w:val="both"/>
        <w:rPr>
          <w:rFonts w:ascii="Times New Roman" w:eastAsia="Times New Roman" w:hAnsi="Times New Roman" w:cs="Times New Roman"/>
          <w:sz w:val="24"/>
          <w:szCs w:val="24"/>
          <w:lang w:eastAsia="fr-FR"/>
        </w:rPr>
      </w:pPr>
      <w:r w:rsidRPr="001A4DB9">
        <w:rPr>
          <w:rFonts w:ascii="Times New Roman" w:eastAsia="Times New Roman" w:hAnsi="Times New Roman" w:cs="Times New Roman"/>
          <w:sz w:val="24"/>
          <w:szCs w:val="24"/>
          <w:lang w:eastAsia="fr-FR"/>
        </w:rPr>
        <w:t xml:space="preserve">C’est dans cette optique que le </w:t>
      </w:r>
      <w:r w:rsidR="00D340A6">
        <w:rPr>
          <w:rFonts w:ascii="Times New Roman" w:eastAsia="Times New Roman" w:hAnsi="Times New Roman" w:cs="Times New Roman"/>
          <w:sz w:val="24"/>
          <w:szCs w:val="24"/>
          <w:lang w:eastAsia="fr-FR"/>
        </w:rPr>
        <w:t>P</w:t>
      </w:r>
      <w:r w:rsidRPr="001A4DB9">
        <w:rPr>
          <w:rFonts w:ascii="Times New Roman" w:eastAsia="Times New Roman" w:hAnsi="Times New Roman" w:cs="Times New Roman"/>
          <w:sz w:val="24"/>
          <w:szCs w:val="24"/>
          <w:lang w:eastAsia="fr-FR"/>
        </w:rPr>
        <w:t xml:space="preserve">rojet PASEA compte appuyer les </w:t>
      </w:r>
      <w:r w:rsidR="004A5D38">
        <w:rPr>
          <w:rFonts w:ascii="Times New Roman" w:eastAsia="Times New Roman" w:hAnsi="Times New Roman" w:cs="Times New Roman"/>
          <w:sz w:val="24"/>
          <w:szCs w:val="24"/>
          <w:lang w:eastAsia="fr-FR"/>
        </w:rPr>
        <w:t>ménages</w:t>
      </w:r>
      <w:r w:rsidR="004A5D38" w:rsidRPr="001A4DB9">
        <w:rPr>
          <w:rFonts w:ascii="Times New Roman" w:eastAsia="Times New Roman" w:hAnsi="Times New Roman" w:cs="Times New Roman"/>
          <w:sz w:val="24"/>
          <w:szCs w:val="24"/>
          <w:lang w:eastAsia="fr-FR"/>
        </w:rPr>
        <w:t xml:space="preserve"> </w:t>
      </w:r>
      <w:r w:rsidRPr="001A4DB9">
        <w:rPr>
          <w:rFonts w:ascii="Times New Roman" w:eastAsia="Times New Roman" w:hAnsi="Times New Roman" w:cs="Times New Roman"/>
          <w:sz w:val="24"/>
          <w:szCs w:val="24"/>
          <w:lang w:eastAsia="fr-FR"/>
        </w:rPr>
        <w:t>périurbains</w:t>
      </w:r>
      <w:r w:rsidR="004A5D38">
        <w:rPr>
          <w:rFonts w:ascii="Times New Roman" w:eastAsia="Times New Roman" w:hAnsi="Times New Roman" w:cs="Times New Roman"/>
          <w:sz w:val="24"/>
          <w:szCs w:val="24"/>
          <w:lang w:eastAsia="fr-FR"/>
        </w:rPr>
        <w:t>/urbains</w:t>
      </w:r>
      <w:r w:rsidRPr="001A4DB9">
        <w:rPr>
          <w:rFonts w:ascii="Times New Roman" w:eastAsia="Times New Roman" w:hAnsi="Times New Roman" w:cs="Times New Roman"/>
          <w:sz w:val="24"/>
          <w:szCs w:val="24"/>
          <w:lang w:eastAsia="fr-FR"/>
        </w:rPr>
        <w:t xml:space="preserve"> situés dans les provinces du Kasaï Central, Kasaï Oriental, Kasaï et Kwilu, à acquérir les latrines améliorées et durable à moindre coût. Cette acquisition sera facilitée à travers </w:t>
      </w:r>
      <w:r w:rsidR="00D340A6">
        <w:rPr>
          <w:rFonts w:ascii="Times New Roman" w:eastAsia="Times New Roman" w:hAnsi="Times New Roman" w:cs="Times New Roman"/>
          <w:sz w:val="24"/>
          <w:szCs w:val="24"/>
          <w:lang w:eastAsia="fr-FR"/>
        </w:rPr>
        <w:t>des</w:t>
      </w:r>
      <w:r w:rsidRPr="001A4DB9">
        <w:rPr>
          <w:rFonts w:ascii="Times New Roman" w:eastAsia="Times New Roman" w:hAnsi="Times New Roman" w:cs="Times New Roman"/>
          <w:sz w:val="24"/>
          <w:szCs w:val="24"/>
          <w:lang w:eastAsia="fr-FR"/>
        </w:rPr>
        <w:t xml:space="preserve"> </w:t>
      </w:r>
      <w:r w:rsidR="00D340A6">
        <w:rPr>
          <w:rFonts w:ascii="Times New Roman" w:eastAsia="Times New Roman" w:hAnsi="Times New Roman" w:cs="Times New Roman"/>
          <w:sz w:val="24"/>
          <w:szCs w:val="24"/>
          <w:lang w:eastAsia="fr-FR"/>
        </w:rPr>
        <w:t>S</w:t>
      </w:r>
      <w:r w:rsidRPr="001A4DB9">
        <w:rPr>
          <w:rFonts w:ascii="Times New Roman" w:eastAsia="Times New Roman" w:hAnsi="Times New Roman" w:cs="Times New Roman"/>
          <w:sz w:val="24"/>
          <w:szCs w:val="24"/>
          <w:lang w:eastAsia="fr-FR"/>
        </w:rPr>
        <w:t>ubvention</w:t>
      </w:r>
      <w:r w:rsidR="00D340A6">
        <w:rPr>
          <w:rFonts w:ascii="Times New Roman" w:eastAsia="Times New Roman" w:hAnsi="Times New Roman" w:cs="Times New Roman"/>
          <w:sz w:val="24"/>
          <w:szCs w:val="24"/>
          <w:lang w:eastAsia="fr-FR"/>
        </w:rPr>
        <w:t>s</w:t>
      </w:r>
      <w:r w:rsidRPr="001A4DB9">
        <w:rPr>
          <w:rFonts w:ascii="Times New Roman" w:eastAsia="Times New Roman" w:hAnsi="Times New Roman" w:cs="Times New Roman"/>
          <w:sz w:val="24"/>
          <w:szCs w:val="24"/>
          <w:lang w:eastAsia="fr-FR"/>
        </w:rPr>
        <w:t xml:space="preserve"> par Coupons Electroniques pour l’Assainissement (SCEA). Il sied de noter que </w:t>
      </w:r>
      <w:r w:rsidR="00D340A6">
        <w:rPr>
          <w:rFonts w:ascii="Times New Roman" w:eastAsia="Times New Roman" w:hAnsi="Times New Roman" w:cs="Times New Roman"/>
          <w:sz w:val="24"/>
          <w:szCs w:val="24"/>
          <w:lang w:eastAsia="fr-FR"/>
        </w:rPr>
        <w:t>c</w:t>
      </w:r>
      <w:r w:rsidRPr="001A4DB9">
        <w:rPr>
          <w:rFonts w:ascii="Times New Roman" w:eastAsia="Times New Roman" w:hAnsi="Times New Roman" w:cs="Times New Roman"/>
          <w:sz w:val="24"/>
          <w:szCs w:val="24"/>
          <w:lang w:eastAsia="fr-FR"/>
        </w:rPr>
        <w:t>es coupons sont qualifiés d’électroniques car transférés par téléphone, soit via un menu USSD (</w:t>
      </w:r>
      <w:r w:rsidRPr="00D31523">
        <w:rPr>
          <w:rFonts w:ascii="Times New Roman" w:eastAsia="Times New Roman" w:hAnsi="Times New Roman" w:cs="Times New Roman"/>
          <w:i/>
          <w:sz w:val="24"/>
          <w:szCs w:val="24"/>
          <w:lang w:eastAsia="fr-FR"/>
        </w:rPr>
        <w:t>Unstructured Supplementary Service Data</w:t>
      </w:r>
      <w:r w:rsidRPr="001A4DB9">
        <w:rPr>
          <w:rFonts w:ascii="Times New Roman" w:eastAsia="Times New Roman" w:hAnsi="Times New Roman" w:cs="Times New Roman"/>
          <w:sz w:val="24"/>
          <w:szCs w:val="24"/>
          <w:lang w:eastAsia="fr-FR"/>
        </w:rPr>
        <w:t>, menu de communication interactive du réseau mobile, hors internet), soit par sms.</w:t>
      </w:r>
      <w:r w:rsidR="004A5D38">
        <w:rPr>
          <w:rFonts w:ascii="Times New Roman" w:eastAsia="Times New Roman" w:hAnsi="Times New Roman" w:cs="Times New Roman"/>
          <w:sz w:val="24"/>
          <w:szCs w:val="24"/>
          <w:lang w:eastAsia="fr-FR"/>
        </w:rPr>
        <w:t xml:space="preserve"> Les ménages se trouvant dans des zones à tendance rurales ne sont pas concernés par ce sous-projet. Ils pourront faire l’objet d’un autre sous-projet concentré sur les zones rurales.</w:t>
      </w:r>
    </w:p>
    <w:p w14:paraId="6A685646" w14:textId="77777777" w:rsidR="006D5BC3" w:rsidRPr="001A4DB9" w:rsidRDefault="006D5BC3" w:rsidP="006D5BC3">
      <w:pPr>
        <w:jc w:val="both"/>
        <w:rPr>
          <w:rFonts w:ascii="Times New Roman" w:eastAsia="Times New Roman" w:hAnsi="Times New Roman" w:cs="Times New Roman"/>
          <w:sz w:val="24"/>
          <w:szCs w:val="24"/>
          <w:lang w:eastAsia="fr-FR"/>
        </w:rPr>
      </w:pPr>
      <w:r w:rsidRPr="001A4DB9">
        <w:rPr>
          <w:rFonts w:ascii="Times New Roman" w:eastAsia="Times New Roman" w:hAnsi="Times New Roman" w:cs="Times New Roman"/>
          <w:sz w:val="24"/>
          <w:szCs w:val="24"/>
          <w:lang w:eastAsia="fr-FR"/>
        </w:rPr>
        <w:t>L</w:t>
      </w:r>
      <w:r w:rsidR="00D340A6">
        <w:rPr>
          <w:rFonts w:ascii="Times New Roman" w:eastAsia="Times New Roman" w:hAnsi="Times New Roman" w:cs="Times New Roman"/>
          <w:sz w:val="24"/>
          <w:szCs w:val="24"/>
          <w:lang w:eastAsia="fr-FR"/>
        </w:rPr>
        <w:t>a</w:t>
      </w:r>
      <w:r w:rsidRPr="001A4DB9">
        <w:rPr>
          <w:rFonts w:ascii="Times New Roman" w:eastAsia="Times New Roman" w:hAnsi="Times New Roman" w:cs="Times New Roman"/>
          <w:sz w:val="24"/>
          <w:szCs w:val="24"/>
          <w:lang w:eastAsia="fr-FR"/>
        </w:rPr>
        <w:t xml:space="preserve"> SCEA ambitionne d’accélérer la demande pour des infrastructures d’assainissement améliorées et durables pour les ménages éligibles, dont les critères sont définis au point 3.2 du Manuel de Gestion de Coupons Electroniques </w:t>
      </w:r>
      <w:r w:rsidR="00D340A6">
        <w:rPr>
          <w:rFonts w:ascii="Times New Roman" w:eastAsia="Times New Roman" w:hAnsi="Times New Roman" w:cs="Times New Roman"/>
          <w:sz w:val="24"/>
          <w:szCs w:val="24"/>
          <w:lang w:eastAsia="fr-FR"/>
        </w:rPr>
        <w:t>produit par</w:t>
      </w:r>
      <w:r w:rsidRPr="001A4DB9">
        <w:rPr>
          <w:rFonts w:ascii="Times New Roman" w:eastAsia="Times New Roman" w:hAnsi="Times New Roman" w:cs="Times New Roman"/>
          <w:sz w:val="24"/>
          <w:szCs w:val="24"/>
          <w:lang w:eastAsia="fr-FR"/>
        </w:rPr>
        <w:t xml:space="preserve"> la CEP-O. </w:t>
      </w:r>
    </w:p>
    <w:p w14:paraId="3FC2AC1F" w14:textId="77777777" w:rsidR="006D5BC3" w:rsidRPr="001A4DB9" w:rsidRDefault="006D5BC3" w:rsidP="006D5BC3">
      <w:pPr>
        <w:jc w:val="both"/>
        <w:rPr>
          <w:rFonts w:ascii="Times New Roman" w:eastAsia="Times New Roman" w:hAnsi="Times New Roman" w:cs="Times New Roman"/>
          <w:sz w:val="24"/>
          <w:szCs w:val="24"/>
          <w:lang w:eastAsia="fr-FR"/>
        </w:rPr>
      </w:pPr>
      <w:r w:rsidRPr="001A4DB9">
        <w:rPr>
          <w:rFonts w:ascii="Times New Roman" w:eastAsia="Times New Roman" w:hAnsi="Times New Roman" w:cs="Times New Roman"/>
          <w:sz w:val="24"/>
          <w:szCs w:val="24"/>
          <w:lang w:eastAsia="fr-FR"/>
        </w:rPr>
        <w:t>En effet, la SCEA permettra aux ménages éligibles de couvrir partiellement les investissements via l’obtention par le Projet d’un coupon électronique.</w:t>
      </w:r>
    </w:p>
    <w:p w14:paraId="2A52024C" w14:textId="77777777" w:rsidR="006D5BC3" w:rsidRPr="001A4DB9" w:rsidRDefault="006D5BC3" w:rsidP="006D5BC3">
      <w:pPr>
        <w:jc w:val="both"/>
        <w:rPr>
          <w:rFonts w:ascii="Times New Roman" w:eastAsia="Times New Roman" w:hAnsi="Times New Roman" w:cs="Times New Roman"/>
          <w:sz w:val="24"/>
          <w:szCs w:val="24"/>
          <w:lang w:eastAsia="fr-FR"/>
        </w:rPr>
      </w:pPr>
      <w:r w:rsidRPr="001A4DB9">
        <w:rPr>
          <w:rFonts w:ascii="Times New Roman" w:eastAsia="Times New Roman" w:hAnsi="Times New Roman" w:cs="Times New Roman"/>
          <w:sz w:val="24"/>
          <w:szCs w:val="24"/>
          <w:lang w:eastAsia="fr-FR"/>
        </w:rPr>
        <w:t xml:space="preserve">Le </w:t>
      </w:r>
      <w:r w:rsidR="00D340A6">
        <w:rPr>
          <w:rFonts w:ascii="Times New Roman" w:eastAsia="Times New Roman" w:hAnsi="Times New Roman" w:cs="Times New Roman"/>
          <w:sz w:val="24"/>
          <w:szCs w:val="24"/>
          <w:lang w:eastAsia="fr-FR"/>
        </w:rPr>
        <w:t>P</w:t>
      </w:r>
      <w:r w:rsidRPr="001A4DB9">
        <w:rPr>
          <w:rFonts w:ascii="Times New Roman" w:eastAsia="Times New Roman" w:hAnsi="Times New Roman" w:cs="Times New Roman"/>
          <w:sz w:val="24"/>
          <w:szCs w:val="24"/>
          <w:lang w:eastAsia="fr-FR"/>
        </w:rPr>
        <w:t xml:space="preserve">rojet PASEA a prévu qu’au minimum 55 entreprises de construction ainsi que 40 000 ménages devant bénéficier les latrines améliorées et durables, à travers les quatre provinces </w:t>
      </w:r>
      <w:r w:rsidRPr="001A4DB9">
        <w:rPr>
          <w:rFonts w:ascii="Times New Roman" w:eastAsia="Times New Roman" w:hAnsi="Times New Roman" w:cs="Times New Roman"/>
          <w:sz w:val="24"/>
          <w:szCs w:val="24"/>
          <w:lang w:eastAsia="fr-FR"/>
        </w:rPr>
        <w:lastRenderedPageBreak/>
        <w:t>d’intervention. Ces entreprises vont bénéficier</w:t>
      </w:r>
      <w:r w:rsidR="00D340A6">
        <w:rPr>
          <w:rFonts w:ascii="Times New Roman" w:eastAsia="Times New Roman" w:hAnsi="Times New Roman" w:cs="Times New Roman"/>
          <w:sz w:val="24"/>
          <w:szCs w:val="24"/>
          <w:lang w:eastAsia="fr-FR"/>
        </w:rPr>
        <w:t xml:space="preserve"> d’une</w:t>
      </w:r>
      <w:r w:rsidRPr="001A4DB9">
        <w:rPr>
          <w:rFonts w:ascii="Times New Roman" w:eastAsia="Times New Roman" w:hAnsi="Times New Roman" w:cs="Times New Roman"/>
          <w:sz w:val="24"/>
          <w:szCs w:val="24"/>
          <w:lang w:eastAsia="fr-FR"/>
        </w:rPr>
        <w:t xml:space="preserve"> formation et </w:t>
      </w:r>
      <w:r w:rsidR="00D340A6">
        <w:rPr>
          <w:rFonts w:ascii="Times New Roman" w:eastAsia="Times New Roman" w:hAnsi="Times New Roman" w:cs="Times New Roman"/>
          <w:sz w:val="24"/>
          <w:szCs w:val="24"/>
          <w:lang w:eastAsia="fr-FR"/>
        </w:rPr>
        <w:t>d</w:t>
      </w:r>
      <w:r w:rsidR="00003E15">
        <w:rPr>
          <w:rFonts w:ascii="Times New Roman" w:eastAsia="Times New Roman" w:hAnsi="Times New Roman" w:cs="Times New Roman"/>
          <w:sz w:val="24"/>
          <w:szCs w:val="24"/>
          <w:lang w:eastAsia="fr-FR"/>
        </w:rPr>
        <w:t xml:space="preserve">’un renforcement </w:t>
      </w:r>
      <w:r w:rsidRPr="001A4DB9">
        <w:rPr>
          <w:rFonts w:ascii="Times New Roman" w:eastAsia="Times New Roman" w:hAnsi="Times New Roman" w:cs="Times New Roman"/>
          <w:sz w:val="24"/>
          <w:szCs w:val="24"/>
          <w:lang w:eastAsia="fr-FR"/>
        </w:rPr>
        <w:t xml:space="preserve">technique, environnemental, social et en marketing, prévus par le Projet. Ces entreprises devront recevoir l’accréditation du Bureau de l’Assainissement (BA) </w:t>
      </w:r>
      <w:r w:rsidR="00003E15">
        <w:rPr>
          <w:rFonts w:ascii="Times New Roman" w:eastAsia="Times New Roman" w:hAnsi="Times New Roman" w:cs="Times New Roman"/>
          <w:sz w:val="24"/>
          <w:szCs w:val="24"/>
          <w:lang w:eastAsia="fr-FR"/>
        </w:rPr>
        <w:t xml:space="preserve">(au niveau provincial) </w:t>
      </w:r>
      <w:r w:rsidRPr="001A4DB9">
        <w:rPr>
          <w:rFonts w:ascii="Times New Roman" w:eastAsia="Times New Roman" w:hAnsi="Times New Roman" w:cs="Times New Roman"/>
          <w:sz w:val="24"/>
          <w:szCs w:val="24"/>
          <w:lang w:eastAsia="fr-FR"/>
        </w:rPr>
        <w:t xml:space="preserve">endéans les 5 années du Projet. </w:t>
      </w:r>
    </w:p>
    <w:p w14:paraId="272ED9B4" w14:textId="77777777" w:rsidR="006D5BC3" w:rsidRPr="001A4DB9" w:rsidRDefault="006D5BC3" w:rsidP="006D5BC3">
      <w:pPr>
        <w:jc w:val="both"/>
        <w:rPr>
          <w:rFonts w:ascii="Times New Roman" w:eastAsia="Times New Roman" w:hAnsi="Times New Roman" w:cs="Times New Roman"/>
          <w:sz w:val="24"/>
          <w:szCs w:val="24"/>
          <w:lang w:eastAsia="fr-FR"/>
        </w:rPr>
      </w:pPr>
      <w:r w:rsidRPr="001A4DB9">
        <w:rPr>
          <w:rFonts w:ascii="Times New Roman" w:eastAsia="Times New Roman" w:hAnsi="Times New Roman" w:cs="Times New Roman"/>
          <w:sz w:val="24"/>
          <w:szCs w:val="24"/>
          <w:lang w:eastAsia="fr-FR"/>
        </w:rPr>
        <w:t>Conformément à la Catégorie 5 de l’Accord de Financement</w:t>
      </w:r>
      <w:r w:rsidR="00003E15">
        <w:rPr>
          <w:rFonts w:ascii="Times New Roman" w:eastAsia="Times New Roman" w:hAnsi="Times New Roman" w:cs="Times New Roman"/>
          <w:sz w:val="24"/>
          <w:szCs w:val="24"/>
          <w:lang w:eastAsia="fr-FR"/>
        </w:rPr>
        <w:t xml:space="preserve"> </w:t>
      </w:r>
      <w:r w:rsidR="00003E15" w:rsidRPr="001A4DB9">
        <w:rPr>
          <w:rFonts w:ascii="Times New Roman" w:eastAsia="Times New Roman" w:hAnsi="Times New Roman" w:cs="Times New Roman"/>
          <w:sz w:val="24"/>
          <w:szCs w:val="24"/>
          <w:lang w:eastAsia="fr-FR"/>
        </w:rPr>
        <w:t>n°73390-ZR</w:t>
      </w:r>
      <w:r w:rsidRPr="001A4DB9">
        <w:rPr>
          <w:rFonts w:ascii="Times New Roman" w:eastAsia="Times New Roman" w:hAnsi="Times New Roman" w:cs="Times New Roman"/>
          <w:sz w:val="24"/>
          <w:szCs w:val="24"/>
          <w:lang w:eastAsia="fr-FR"/>
        </w:rPr>
        <w:t xml:space="preserve"> du </w:t>
      </w:r>
      <w:r w:rsidR="00003E15">
        <w:rPr>
          <w:rFonts w:ascii="Times New Roman" w:eastAsia="Times New Roman" w:hAnsi="Times New Roman" w:cs="Times New Roman"/>
          <w:sz w:val="24"/>
          <w:szCs w:val="24"/>
          <w:lang w:eastAsia="fr-FR"/>
        </w:rPr>
        <w:t>P</w:t>
      </w:r>
      <w:r w:rsidRPr="001A4DB9">
        <w:rPr>
          <w:rFonts w:ascii="Times New Roman" w:eastAsia="Times New Roman" w:hAnsi="Times New Roman" w:cs="Times New Roman"/>
          <w:sz w:val="24"/>
          <w:szCs w:val="24"/>
          <w:lang w:eastAsia="fr-FR"/>
        </w:rPr>
        <w:t>rojet PASEA</w:t>
      </w:r>
      <w:r w:rsidR="00003E15">
        <w:rPr>
          <w:rFonts w:ascii="Times New Roman" w:eastAsia="Times New Roman" w:hAnsi="Times New Roman" w:cs="Times New Roman"/>
          <w:sz w:val="24"/>
          <w:szCs w:val="24"/>
          <w:lang w:eastAsia="fr-FR"/>
        </w:rPr>
        <w:t>,</w:t>
      </w:r>
      <w:r w:rsidRPr="001A4DB9">
        <w:rPr>
          <w:rFonts w:ascii="Times New Roman" w:eastAsia="Times New Roman" w:hAnsi="Times New Roman" w:cs="Times New Roman"/>
          <w:sz w:val="24"/>
          <w:szCs w:val="24"/>
          <w:lang w:eastAsia="fr-FR"/>
        </w:rPr>
        <w:t xml:space="preserve"> US$ 6.2 M </w:t>
      </w:r>
      <w:r w:rsidR="00003E15">
        <w:rPr>
          <w:rFonts w:ascii="Times New Roman" w:eastAsia="Times New Roman" w:hAnsi="Times New Roman" w:cs="Times New Roman"/>
          <w:sz w:val="24"/>
          <w:szCs w:val="24"/>
          <w:lang w:eastAsia="fr-FR"/>
        </w:rPr>
        <w:t>ont</w:t>
      </w:r>
      <w:r w:rsidRPr="001A4DB9">
        <w:rPr>
          <w:rFonts w:ascii="Times New Roman" w:eastAsia="Times New Roman" w:hAnsi="Times New Roman" w:cs="Times New Roman"/>
          <w:sz w:val="24"/>
          <w:szCs w:val="24"/>
          <w:lang w:eastAsia="fr-FR"/>
        </w:rPr>
        <w:t xml:space="preserve"> été alloué</w:t>
      </w:r>
      <w:r w:rsidR="00003E15">
        <w:rPr>
          <w:rFonts w:ascii="Times New Roman" w:eastAsia="Times New Roman" w:hAnsi="Times New Roman" w:cs="Times New Roman"/>
          <w:sz w:val="24"/>
          <w:szCs w:val="24"/>
          <w:lang w:eastAsia="fr-FR"/>
        </w:rPr>
        <w:t>s</w:t>
      </w:r>
      <w:r w:rsidRPr="001A4DB9">
        <w:rPr>
          <w:rFonts w:ascii="Times New Roman" w:eastAsia="Times New Roman" w:hAnsi="Times New Roman" w:cs="Times New Roman"/>
          <w:sz w:val="24"/>
          <w:szCs w:val="24"/>
          <w:lang w:eastAsia="fr-FR"/>
        </w:rPr>
        <w:t xml:space="preserve"> pour l’exécution de </w:t>
      </w:r>
      <w:r w:rsidR="00003E15">
        <w:rPr>
          <w:rFonts w:ascii="Times New Roman" w:eastAsia="Times New Roman" w:hAnsi="Times New Roman" w:cs="Times New Roman"/>
          <w:sz w:val="24"/>
          <w:szCs w:val="24"/>
          <w:lang w:eastAsia="fr-FR"/>
        </w:rPr>
        <w:t xml:space="preserve">ce sous-projet dans les zones urbaines et péri-urbaines. </w:t>
      </w:r>
    </w:p>
    <w:p w14:paraId="4B629BCB" w14:textId="77777777" w:rsidR="006D5BC3" w:rsidRPr="001A4DB9" w:rsidRDefault="006D5BC3" w:rsidP="006D5BC3">
      <w:pPr>
        <w:jc w:val="both"/>
        <w:rPr>
          <w:rFonts w:ascii="Times New Roman" w:eastAsia="Times New Roman" w:hAnsi="Times New Roman" w:cs="Times New Roman"/>
          <w:sz w:val="24"/>
          <w:szCs w:val="24"/>
          <w:lang w:eastAsia="fr-FR"/>
        </w:rPr>
      </w:pPr>
      <w:r w:rsidRPr="001A4DB9">
        <w:rPr>
          <w:rFonts w:ascii="Times New Roman" w:eastAsia="Times New Roman" w:hAnsi="Times New Roman" w:cs="Times New Roman"/>
          <w:sz w:val="24"/>
          <w:szCs w:val="24"/>
          <w:lang w:eastAsia="fr-FR"/>
        </w:rPr>
        <w:t>Il sied de retenir que les Unités Provinciales d’Exécution des Projets (UPEP) de quatre provinces sont responsables des aspects fiduciaires de la SCEA, ce sont elles qui valident et exécutent les paiements aux entreprises accréditées</w:t>
      </w:r>
      <w:r w:rsidR="00003E15">
        <w:rPr>
          <w:rFonts w:ascii="Times New Roman" w:eastAsia="Times New Roman" w:hAnsi="Times New Roman" w:cs="Times New Roman"/>
          <w:sz w:val="24"/>
          <w:szCs w:val="24"/>
          <w:lang w:eastAsia="fr-FR"/>
        </w:rPr>
        <w:t>,</w:t>
      </w:r>
      <w:r w:rsidRPr="001A4DB9">
        <w:rPr>
          <w:rFonts w:ascii="Times New Roman" w:eastAsia="Times New Roman" w:hAnsi="Times New Roman" w:cs="Times New Roman"/>
          <w:sz w:val="24"/>
          <w:szCs w:val="24"/>
          <w:lang w:eastAsia="fr-FR"/>
        </w:rPr>
        <w:t xml:space="preserve"> après contrôle.</w:t>
      </w:r>
    </w:p>
    <w:p w14:paraId="20FF8693" w14:textId="77777777" w:rsidR="00606E55" w:rsidRPr="001A4DB9" w:rsidRDefault="00606E55" w:rsidP="006D5BC3">
      <w:pPr>
        <w:jc w:val="both"/>
        <w:rPr>
          <w:rFonts w:ascii="Times New Roman" w:eastAsia="Times New Roman" w:hAnsi="Times New Roman" w:cs="Times New Roman"/>
          <w:sz w:val="24"/>
          <w:szCs w:val="24"/>
          <w:lang w:eastAsia="fr-FR"/>
        </w:rPr>
      </w:pPr>
      <w:r w:rsidRPr="001A4DB9">
        <w:rPr>
          <w:rFonts w:ascii="Times New Roman" w:eastAsia="Times New Roman" w:hAnsi="Times New Roman" w:cs="Times New Roman"/>
          <w:sz w:val="24"/>
          <w:szCs w:val="24"/>
          <w:lang w:eastAsia="fr-FR"/>
        </w:rPr>
        <w:t xml:space="preserve">Conformément à l’Accord de Financement n°73390-ZR du Projet PASEA et au Manuel de gestion des Coupons Electroniques d’Assainissement, il est prévu le recrutement </w:t>
      </w:r>
      <w:r w:rsidR="00BD3BA5" w:rsidRPr="001A4DB9">
        <w:rPr>
          <w:rFonts w:ascii="Times New Roman" w:eastAsia="Times New Roman" w:hAnsi="Times New Roman" w:cs="Times New Roman"/>
          <w:sz w:val="24"/>
          <w:szCs w:val="24"/>
          <w:lang w:eastAsia="fr-FR"/>
        </w:rPr>
        <w:t xml:space="preserve">d’une l'Entité de </w:t>
      </w:r>
      <w:r w:rsidR="00BD3BA5" w:rsidRPr="00BD3BA5">
        <w:rPr>
          <w:rFonts w:ascii="Times New Roman" w:eastAsia="Times New Roman" w:hAnsi="Times New Roman" w:cs="Times New Roman"/>
          <w:b/>
          <w:sz w:val="24"/>
          <w:szCs w:val="24"/>
          <w:lang w:eastAsia="fr-FR"/>
        </w:rPr>
        <w:t>Gestion des Coupons Electroniques pour l’Assainissement (EG-CEA)</w:t>
      </w:r>
      <w:r w:rsidR="00BD3BA5">
        <w:rPr>
          <w:rFonts w:ascii="Times New Roman" w:eastAsia="Times New Roman" w:hAnsi="Times New Roman" w:cs="Times New Roman"/>
          <w:sz w:val="24"/>
          <w:szCs w:val="24"/>
          <w:lang w:eastAsia="fr-FR"/>
        </w:rPr>
        <w:t xml:space="preserve"> pour </w:t>
      </w:r>
      <w:r w:rsidR="00BD3BA5" w:rsidRPr="001A4DB9">
        <w:rPr>
          <w:rFonts w:ascii="Times New Roman" w:eastAsia="Times New Roman" w:hAnsi="Times New Roman" w:cs="Times New Roman"/>
          <w:sz w:val="24"/>
          <w:szCs w:val="24"/>
          <w:lang w:eastAsia="fr-FR"/>
        </w:rPr>
        <w:t>gérer la SCEA</w:t>
      </w:r>
      <w:r w:rsidR="00BD3BA5">
        <w:rPr>
          <w:rFonts w:ascii="Times New Roman" w:eastAsia="Times New Roman" w:hAnsi="Times New Roman" w:cs="Times New Roman"/>
          <w:sz w:val="24"/>
          <w:szCs w:val="24"/>
          <w:lang w:eastAsia="fr-FR"/>
        </w:rPr>
        <w:t xml:space="preserve"> et </w:t>
      </w:r>
      <w:r w:rsidRPr="001A4DB9">
        <w:rPr>
          <w:rFonts w:ascii="Times New Roman" w:eastAsia="Times New Roman" w:hAnsi="Times New Roman" w:cs="Times New Roman"/>
          <w:sz w:val="24"/>
          <w:szCs w:val="24"/>
          <w:lang w:eastAsia="fr-FR"/>
        </w:rPr>
        <w:t>d’une</w:t>
      </w:r>
      <w:r w:rsidR="00003E15">
        <w:rPr>
          <w:rFonts w:ascii="Times New Roman" w:eastAsia="Times New Roman" w:hAnsi="Times New Roman" w:cs="Times New Roman"/>
          <w:sz w:val="24"/>
          <w:szCs w:val="24"/>
          <w:lang w:eastAsia="fr-FR"/>
        </w:rPr>
        <w:t xml:space="preserve"> firme d’</w:t>
      </w:r>
      <w:r w:rsidRPr="00BD3BA5">
        <w:rPr>
          <w:rFonts w:ascii="Times New Roman" w:eastAsia="Times New Roman" w:hAnsi="Times New Roman" w:cs="Times New Roman"/>
          <w:b/>
          <w:sz w:val="24"/>
          <w:szCs w:val="24"/>
          <w:lang w:eastAsia="fr-FR"/>
        </w:rPr>
        <w:t>Assistance Technique</w:t>
      </w:r>
      <w:r w:rsidR="00BD3BA5" w:rsidRPr="00BD3BA5">
        <w:rPr>
          <w:rFonts w:ascii="Times New Roman" w:eastAsia="Times New Roman" w:hAnsi="Times New Roman" w:cs="Times New Roman"/>
          <w:sz w:val="24"/>
          <w:szCs w:val="24"/>
          <w:lang w:eastAsia="fr-FR"/>
        </w:rPr>
        <w:t xml:space="preserve"> </w:t>
      </w:r>
      <w:r w:rsidR="00BD3BA5" w:rsidRPr="00BD3BA5">
        <w:rPr>
          <w:rFonts w:ascii="Times New Roman" w:eastAsia="Times New Roman" w:hAnsi="Times New Roman" w:cs="Times New Roman"/>
          <w:b/>
          <w:sz w:val="24"/>
          <w:szCs w:val="24"/>
          <w:lang w:eastAsia="fr-FR"/>
        </w:rPr>
        <w:t>(AT-CEA)</w:t>
      </w:r>
      <w:r w:rsidR="00BD3BA5">
        <w:rPr>
          <w:rFonts w:ascii="Times New Roman" w:eastAsia="Times New Roman" w:hAnsi="Times New Roman" w:cs="Times New Roman"/>
          <w:sz w:val="24"/>
          <w:szCs w:val="24"/>
          <w:lang w:eastAsia="fr-FR"/>
        </w:rPr>
        <w:t xml:space="preserve"> pour</w:t>
      </w:r>
      <w:r w:rsidRPr="001A4DB9">
        <w:rPr>
          <w:rFonts w:ascii="Times New Roman" w:eastAsia="Times New Roman" w:hAnsi="Times New Roman" w:cs="Times New Roman"/>
          <w:sz w:val="24"/>
          <w:szCs w:val="24"/>
          <w:lang w:eastAsia="fr-FR"/>
        </w:rPr>
        <w:t xml:space="preserve"> appuyer techniquement les entreprises participantes </w:t>
      </w:r>
      <w:r w:rsidR="00BD3BA5">
        <w:rPr>
          <w:rFonts w:ascii="Times New Roman" w:eastAsia="Times New Roman" w:hAnsi="Times New Roman" w:cs="Times New Roman"/>
          <w:sz w:val="24"/>
          <w:szCs w:val="24"/>
          <w:lang w:eastAsia="fr-FR"/>
        </w:rPr>
        <w:t xml:space="preserve">au système des subventions par CEA </w:t>
      </w:r>
      <w:r w:rsidRPr="001A4DB9">
        <w:rPr>
          <w:rFonts w:ascii="Times New Roman" w:eastAsia="Times New Roman" w:hAnsi="Times New Roman" w:cs="Times New Roman"/>
          <w:sz w:val="24"/>
          <w:szCs w:val="24"/>
          <w:lang w:eastAsia="fr-FR"/>
        </w:rPr>
        <w:t>dans les quatre provinces</w:t>
      </w:r>
    </w:p>
    <w:p w14:paraId="05DA885A" w14:textId="77777777" w:rsidR="006D5BC3" w:rsidRPr="001A4DB9" w:rsidRDefault="00003E15" w:rsidP="006D5BC3">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006D5BC3" w:rsidRPr="001A4DB9">
        <w:rPr>
          <w:rFonts w:ascii="Times New Roman" w:eastAsia="Times New Roman" w:hAnsi="Times New Roman" w:cs="Times New Roman"/>
          <w:sz w:val="24"/>
          <w:szCs w:val="24"/>
          <w:lang w:eastAsia="fr-FR"/>
        </w:rPr>
        <w:t>’</w:t>
      </w:r>
      <w:r w:rsidR="00606E55" w:rsidRPr="001A4DB9">
        <w:rPr>
          <w:rFonts w:ascii="Times New Roman" w:eastAsia="Times New Roman" w:hAnsi="Times New Roman" w:cs="Times New Roman"/>
          <w:sz w:val="24"/>
          <w:szCs w:val="24"/>
          <w:lang w:eastAsia="fr-FR"/>
        </w:rPr>
        <w:t>AT</w:t>
      </w:r>
      <w:r>
        <w:rPr>
          <w:rFonts w:ascii="Times New Roman" w:eastAsia="Times New Roman" w:hAnsi="Times New Roman" w:cs="Times New Roman"/>
          <w:sz w:val="24"/>
          <w:szCs w:val="24"/>
          <w:lang w:eastAsia="fr-FR"/>
        </w:rPr>
        <w:t>-CEA</w:t>
      </w:r>
      <w:r w:rsidR="00606E55" w:rsidRPr="001A4DB9">
        <w:rPr>
          <w:rFonts w:ascii="Times New Roman" w:eastAsia="Times New Roman" w:hAnsi="Times New Roman" w:cs="Times New Roman"/>
          <w:sz w:val="24"/>
          <w:szCs w:val="24"/>
          <w:lang w:eastAsia="fr-FR"/>
        </w:rPr>
        <w:t xml:space="preserve"> </w:t>
      </w:r>
      <w:r w:rsidR="006D5BC3" w:rsidRPr="001A4DB9">
        <w:rPr>
          <w:rFonts w:ascii="Times New Roman" w:eastAsia="Times New Roman" w:hAnsi="Times New Roman" w:cs="Times New Roman"/>
          <w:sz w:val="24"/>
          <w:szCs w:val="24"/>
          <w:lang w:eastAsia="fr-FR"/>
        </w:rPr>
        <w:t xml:space="preserve">a comme responsabilités :  </w:t>
      </w:r>
    </w:p>
    <w:p w14:paraId="2BAD9B18" w14:textId="77777777" w:rsidR="006F7DEC" w:rsidRDefault="006F7DEC" w:rsidP="0012756E">
      <w:pPr>
        <w:pStyle w:val="Paragraphedeliste"/>
        <w:numPr>
          <w:ilvl w:val="0"/>
          <w:numId w:val="29"/>
        </w:numPr>
        <w:spacing w:after="0" w:line="240" w:lineRule="auto"/>
        <w:ind w:left="709" w:hanging="34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conception de modèle de latrines familiales durables sur base des suggestions proposées dans le manuel de gestion des coupons électroniques pour l’assainissement, et la détermination des couts réels de chaque modèle ; </w:t>
      </w:r>
    </w:p>
    <w:p w14:paraId="3E23BC9D" w14:textId="77777777" w:rsidR="00606E55" w:rsidRPr="001A4DB9" w:rsidRDefault="00003E15" w:rsidP="0012756E">
      <w:pPr>
        <w:pStyle w:val="Paragraphedeliste"/>
        <w:numPr>
          <w:ilvl w:val="0"/>
          <w:numId w:val="29"/>
        </w:numPr>
        <w:spacing w:after="0" w:line="240" w:lineRule="auto"/>
        <w:ind w:left="709" w:hanging="34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L’i</w:t>
      </w:r>
      <w:r w:rsidR="006D5BC3" w:rsidRPr="001A4DB9">
        <w:rPr>
          <w:rFonts w:ascii="Times New Roman" w:eastAsia="Times New Roman" w:hAnsi="Times New Roman" w:cs="Times New Roman"/>
          <w:sz w:val="24"/>
          <w:szCs w:val="24"/>
          <w:lang w:eastAsia="fr-FR"/>
        </w:rPr>
        <w:t xml:space="preserve">dentification </w:t>
      </w:r>
      <w:r w:rsidR="00606E55" w:rsidRPr="001A4DB9">
        <w:rPr>
          <w:rFonts w:ascii="Times New Roman" w:eastAsia="Times New Roman" w:hAnsi="Times New Roman" w:cs="Times New Roman"/>
          <w:sz w:val="24"/>
          <w:szCs w:val="24"/>
          <w:lang w:eastAsia="fr-FR"/>
        </w:rPr>
        <w:t xml:space="preserve">et </w:t>
      </w:r>
      <w:r>
        <w:rPr>
          <w:rFonts w:ascii="Times New Roman" w:eastAsia="Times New Roman" w:hAnsi="Times New Roman" w:cs="Times New Roman"/>
          <w:sz w:val="24"/>
          <w:szCs w:val="24"/>
          <w:lang w:eastAsia="fr-FR"/>
        </w:rPr>
        <w:t>l’</w:t>
      </w:r>
      <w:r w:rsidR="00606E55" w:rsidRPr="001A4DB9">
        <w:rPr>
          <w:rFonts w:ascii="Times New Roman" w:eastAsia="Times New Roman" w:hAnsi="Times New Roman" w:cs="Times New Roman"/>
          <w:sz w:val="24"/>
          <w:szCs w:val="24"/>
          <w:lang w:eastAsia="fr-FR"/>
        </w:rPr>
        <w:t>appui à la sélection des entreprises éligibles et à-même d’assurer les constructions des latrines pour les ménages ;</w:t>
      </w:r>
    </w:p>
    <w:p w14:paraId="7C07A527" w14:textId="77777777" w:rsidR="00606E55" w:rsidRPr="001A4DB9" w:rsidRDefault="00003E15" w:rsidP="0012756E">
      <w:pPr>
        <w:pStyle w:val="Paragraphedeliste"/>
        <w:numPr>
          <w:ilvl w:val="0"/>
          <w:numId w:val="29"/>
        </w:numPr>
        <w:spacing w:after="0" w:line="240" w:lineRule="auto"/>
        <w:ind w:left="709" w:hanging="34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r</w:t>
      </w:r>
      <w:r w:rsidR="00606E55" w:rsidRPr="001A4DB9">
        <w:rPr>
          <w:rFonts w:ascii="Times New Roman" w:eastAsia="Times New Roman" w:hAnsi="Times New Roman" w:cs="Times New Roman"/>
          <w:sz w:val="24"/>
          <w:szCs w:val="24"/>
          <w:lang w:eastAsia="fr-FR"/>
        </w:rPr>
        <w:t>enforcement des capacités techniques, environnementales</w:t>
      </w:r>
      <w:r>
        <w:rPr>
          <w:rFonts w:ascii="Times New Roman" w:eastAsia="Times New Roman" w:hAnsi="Times New Roman" w:cs="Times New Roman"/>
          <w:sz w:val="24"/>
          <w:szCs w:val="24"/>
          <w:lang w:eastAsia="fr-FR"/>
        </w:rPr>
        <w:t>,</w:t>
      </w:r>
      <w:r w:rsidR="00606E55" w:rsidRPr="001A4DB9">
        <w:rPr>
          <w:rFonts w:ascii="Times New Roman" w:eastAsia="Times New Roman" w:hAnsi="Times New Roman" w:cs="Times New Roman"/>
          <w:sz w:val="24"/>
          <w:szCs w:val="24"/>
          <w:lang w:eastAsia="fr-FR"/>
        </w:rPr>
        <w:t xml:space="preserve"> sociales et managériales des entreprises.</w:t>
      </w:r>
    </w:p>
    <w:p w14:paraId="4C57CC5E" w14:textId="77777777" w:rsidR="006D5BC3" w:rsidRPr="0012756E" w:rsidRDefault="006D5BC3" w:rsidP="00850B2D">
      <w:pPr>
        <w:spacing w:after="0" w:line="240" w:lineRule="auto"/>
        <w:jc w:val="both"/>
        <w:rPr>
          <w:rFonts w:ascii="Times New Roman" w:eastAsia="Times New Roman" w:hAnsi="Times New Roman" w:cs="Times New Roman"/>
          <w:sz w:val="12"/>
          <w:szCs w:val="12"/>
          <w:lang w:eastAsia="fr-FR"/>
        </w:rPr>
      </w:pPr>
    </w:p>
    <w:p w14:paraId="5F480E15" w14:textId="77777777" w:rsidR="00A45AE3" w:rsidRPr="001A4DB9" w:rsidRDefault="00E81450" w:rsidP="00E81450">
      <w:pPr>
        <w:spacing w:after="0" w:line="240" w:lineRule="auto"/>
        <w:jc w:val="both"/>
        <w:rPr>
          <w:rFonts w:ascii="Times New Roman" w:eastAsia="Times New Roman" w:hAnsi="Times New Roman" w:cs="Times New Roman"/>
          <w:sz w:val="24"/>
          <w:szCs w:val="24"/>
          <w:lang w:eastAsia="fr-FR"/>
        </w:rPr>
      </w:pPr>
      <w:r w:rsidRPr="001A4DB9">
        <w:rPr>
          <w:rFonts w:ascii="Times New Roman" w:eastAsia="MS Mincho" w:hAnsi="Times New Roman" w:cs="Times New Roman"/>
          <w:sz w:val="24"/>
          <w:szCs w:val="24"/>
          <w:lang w:eastAsia="zh-CN"/>
        </w:rPr>
        <w:t xml:space="preserve">Ainsi, les présents </w:t>
      </w:r>
      <w:r w:rsidR="00E11F0B">
        <w:rPr>
          <w:rFonts w:ascii="Times New Roman" w:eastAsia="MS Mincho" w:hAnsi="Times New Roman" w:cs="Times New Roman"/>
          <w:sz w:val="24"/>
          <w:szCs w:val="24"/>
          <w:lang w:eastAsia="zh-CN"/>
        </w:rPr>
        <w:t>T</w:t>
      </w:r>
      <w:r w:rsidRPr="001A4DB9">
        <w:rPr>
          <w:rFonts w:ascii="Times New Roman" w:eastAsia="MS Mincho" w:hAnsi="Times New Roman" w:cs="Times New Roman"/>
          <w:sz w:val="24"/>
          <w:szCs w:val="24"/>
          <w:lang w:eastAsia="zh-CN"/>
        </w:rPr>
        <w:t xml:space="preserve">ermes de </w:t>
      </w:r>
      <w:r w:rsidR="00E11F0B">
        <w:rPr>
          <w:rFonts w:ascii="Times New Roman" w:eastAsia="MS Mincho" w:hAnsi="Times New Roman" w:cs="Times New Roman"/>
          <w:sz w:val="24"/>
          <w:szCs w:val="24"/>
          <w:lang w:eastAsia="zh-CN"/>
        </w:rPr>
        <w:t>R</w:t>
      </w:r>
      <w:r w:rsidRPr="001A4DB9">
        <w:rPr>
          <w:rFonts w:ascii="Times New Roman" w:eastAsia="MS Mincho" w:hAnsi="Times New Roman" w:cs="Times New Roman"/>
          <w:sz w:val="24"/>
          <w:szCs w:val="24"/>
          <w:lang w:eastAsia="zh-CN"/>
        </w:rPr>
        <w:t xml:space="preserve">éférence portent sur le recrutement d’une </w:t>
      </w:r>
      <w:r w:rsidR="00356FAD" w:rsidRPr="001A4DB9">
        <w:rPr>
          <w:rFonts w:ascii="Times New Roman" w:eastAsia="MS Mincho" w:hAnsi="Times New Roman" w:cs="Times New Roman"/>
          <w:sz w:val="24"/>
          <w:szCs w:val="24"/>
          <w:lang w:eastAsia="zh-CN"/>
        </w:rPr>
        <w:t>Assistance Technique (AT</w:t>
      </w:r>
      <w:r w:rsidR="00BD3BA5">
        <w:rPr>
          <w:rFonts w:ascii="Times New Roman" w:eastAsia="MS Mincho" w:hAnsi="Times New Roman" w:cs="Times New Roman"/>
          <w:sz w:val="24"/>
          <w:szCs w:val="24"/>
          <w:lang w:eastAsia="zh-CN"/>
        </w:rPr>
        <w:t>-CEA</w:t>
      </w:r>
      <w:r w:rsidR="00356FAD" w:rsidRPr="001A4DB9">
        <w:rPr>
          <w:rFonts w:ascii="Times New Roman" w:eastAsia="MS Mincho" w:hAnsi="Times New Roman" w:cs="Times New Roman"/>
          <w:sz w:val="24"/>
          <w:szCs w:val="24"/>
          <w:lang w:eastAsia="zh-CN"/>
        </w:rPr>
        <w:t xml:space="preserve">) qui aura la mission d’appuyer </w:t>
      </w:r>
      <w:r w:rsidR="00A45AE3" w:rsidRPr="001A4DB9">
        <w:rPr>
          <w:rFonts w:ascii="Times New Roman" w:eastAsia="MS Mincho" w:hAnsi="Times New Roman" w:cs="Times New Roman"/>
          <w:sz w:val="24"/>
          <w:szCs w:val="24"/>
          <w:lang w:eastAsia="zh-CN"/>
        </w:rPr>
        <w:t>les Entreprises Partenaires de la Composante des Coupons Electroniques pour l’Assainissement.</w:t>
      </w:r>
      <w:r w:rsidR="00A45AE3" w:rsidRPr="001A4DB9">
        <w:rPr>
          <w:b/>
          <w:sz w:val="28"/>
          <w:szCs w:val="28"/>
        </w:rPr>
        <w:t xml:space="preserve"> </w:t>
      </w:r>
    </w:p>
    <w:p w14:paraId="6A5136F5" w14:textId="77777777" w:rsidR="00A45AE3" w:rsidRPr="001A4DB9" w:rsidRDefault="00A45AE3" w:rsidP="00E81450">
      <w:pPr>
        <w:spacing w:after="0" w:line="240" w:lineRule="auto"/>
        <w:jc w:val="both"/>
        <w:rPr>
          <w:rFonts w:ascii="Times New Roman" w:eastAsia="Times New Roman" w:hAnsi="Times New Roman" w:cs="Times New Roman"/>
          <w:sz w:val="24"/>
          <w:szCs w:val="24"/>
          <w:lang w:eastAsia="fr-FR"/>
        </w:rPr>
      </w:pPr>
    </w:p>
    <w:p w14:paraId="48B65475" w14:textId="77777777" w:rsidR="00A45AE3" w:rsidRPr="001A4DB9" w:rsidRDefault="00850B2D" w:rsidP="00850B2D">
      <w:pPr>
        <w:pStyle w:val="Paragraphedeliste"/>
        <w:numPr>
          <w:ilvl w:val="0"/>
          <w:numId w:val="30"/>
        </w:numPr>
        <w:spacing w:after="0" w:line="240" w:lineRule="auto"/>
        <w:jc w:val="both"/>
        <w:rPr>
          <w:rFonts w:ascii="Times New Roman Bold" w:eastAsia="Times New Roman" w:hAnsi="Times New Roman Bold" w:cs="Times New Roman"/>
          <w:b/>
          <w:bCs/>
          <w:caps/>
          <w:kern w:val="32"/>
          <w:sz w:val="24"/>
          <w:szCs w:val="32"/>
        </w:rPr>
      </w:pPr>
      <w:r w:rsidRPr="001A4DB9">
        <w:rPr>
          <w:rFonts w:ascii="Times New Roman Bold" w:eastAsia="Times New Roman" w:hAnsi="Times New Roman Bold" w:cs="Times New Roman"/>
          <w:b/>
          <w:bCs/>
          <w:caps/>
          <w:kern w:val="32"/>
          <w:sz w:val="24"/>
          <w:szCs w:val="32"/>
        </w:rPr>
        <w:t xml:space="preserve">Objectifs </w:t>
      </w:r>
    </w:p>
    <w:p w14:paraId="15D2E539" w14:textId="77777777" w:rsidR="00E81450" w:rsidRPr="001A4DB9" w:rsidRDefault="001118F7" w:rsidP="00EC421C">
      <w:pPr>
        <w:pStyle w:val="Titre2"/>
        <w:numPr>
          <w:ilvl w:val="1"/>
          <w:numId w:val="30"/>
        </w:numPr>
        <w:rPr>
          <w:rFonts w:eastAsia="Times New Roman"/>
          <w:lang w:val="fr-BE"/>
        </w:rPr>
      </w:pPr>
      <w:r>
        <w:rPr>
          <w:rFonts w:ascii="Times New Roman Bold" w:eastAsia="Times New Roman" w:hAnsi="Times New Roman Bold" w:cs="Times New Roman"/>
          <w:caps/>
          <w:kern w:val="32"/>
          <w:sz w:val="24"/>
          <w:szCs w:val="32"/>
          <w:lang w:val="fr-BE"/>
        </w:rPr>
        <w:t xml:space="preserve"> </w:t>
      </w:r>
      <w:r w:rsidR="00E81450" w:rsidRPr="001A4DB9">
        <w:rPr>
          <w:rFonts w:ascii="Times New Roman Bold" w:eastAsia="Times New Roman" w:hAnsi="Times New Roman Bold" w:cs="Times New Roman"/>
          <w:caps/>
          <w:kern w:val="32"/>
          <w:sz w:val="24"/>
          <w:szCs w:val="32"/>
          <w:lang w:val="fr-BE"/>
        </w:rPr>
        <w:t>OBJECTIF GENERAL DE LA MISSION</w:t>
      </w:r>
    </w:p>
    <w:p w14:paraId="56B07194" w14:textId="77777777" w:rsidR="00E81450" w:rsidRPr="001A4DB9" w:rsidRDefault="00E81450" w:rsidP="00E81450">
      <w:pPr>
        <w:spacing w:after="0" w:line="240" w:lineRule="auto"/>
        <w:ind w:left="720"/>
        <w:contextualSpacing/>
        <w:rPr>
          <w:rFonts w:ascii="Times New Roman" w:hAnsi="Times New Roman" w:cs="Times New Roman"/>
          <w:sz w:val="12"/>
          <w:szCs w:val="12"/>
        </w:rPr>
      </w:pPr>
    </w:p>
    <w:p w14:paraId="4A022B9B" w14:textId="77777777" w:rsidR="00E81450" w:rsidRPr="001A4DB9" w:rsidRDefault="00E81450" w:rsidP="00E81450">
      <w:pPr>
        <w:spacing w:after="0" w:line="240" w:lineRule="auto"/>
        <w:jc w:val="both"/>
        <w:rPr>
          <w:rFonts w:ascii="Times New Roman" w:hAnsi="Times New Roman" w:cs="Times New Roman"/>
          <w:sz w:val="24"/>
        </w:rPr>
      </w:pPr>
      <w:r w:rsidRPr="001A4DB9">
        <w:rPr>
          <w:rFonts w:ascii="Times New Roman" w:hAnsi="Times New Roman" w:cs="Times New Roman"/>
          <w:sz w:val="24"/>
        </w:rPr>
        <w:t xml:space="preserve">L’objectif général de la mission est </w:t>
      </w:r>
      <w:r w:rsidR="00A45AE3" w:rsidRPr="001A4DB9">
        <w:rPr>
          <w:rFonts w:ascii="Times New Roman" w:hAnsi="Times New Roman" w:cs="Times New Roman"/>
          <w:sz w:val="24"/>
        </w:rPr>
        <w:t>d’</w:t>
      </w:r>
      <w:r w:rsidR="00DD2628" w:rsidRPr="001A4DB9">
        <w:rPr>
          <w:rFonts w:ascii="Times New Roman" w:hAnsi="Times New Roman" w:cs="Times New Roman"/>
          <w:sz w:val="24"/>
        </w:rPr>
        <w:t xml:space="preserve">appuyer les entreprises locales à réaliser </w:t>
      </w:r>
      <w:r w:rsidR="004A5D38">
        <w:rPr>
          <w:rFonts w:ascii="Times New Roman" w:hAnsi="Times New Roman" w:cs="Times New Roman"/>
          <w:sz w:val="24"/>
        </w:rPr>
        <w:t>d</w:t>
      </w:r>
      <w:r w:rsidR="00DD2628" w:rsidRPr="001A4DB9">
        <w:rPr>
          <w:rFonts w:ascii="Times New Roman" w:hAnsi="Times New Roman" w:cs="Times New Roman"/>
          <w:sz w:val="24"/>
        </w:rPr>
        <w:t xml:space="preserve">es latrines pour les ménages bénéficiaires des subventions </w:t>
      </w:r>
      <w:r w:rsidRPr="001A4DB9">
        <w:rPr>
          <w:rFonts w:ascii="Times New Roman" w:eastAsia="Times New Roman" w:hAnsi="Times New Roman" w:cs="Times New Roman"/>
          <w:sz w:val="24"/>
          <w:szCs w:val="24"/>
          <w:lang w:eastAsia="fr-FR"/>
        </w:rPr>
        <w:t xml:space="preserve">par Coupons Electroniques pour l’Assainissement </w:t>
      </w:r>
      <w:r w:rsidR="00F62E67" w:rsidRPr="001A4DB9">
        <w:rPr>
          <w:rFonts w:ascii="Times New Roman" w:hAnsi="Times New Roman" w:cs="Times New Roman"/>
          <w:sz w:val="24"/>
        </w:rPr>
        <w:t xml:space="preserve">dans les </w:t>
      </w:r>
      <w:r w:rsidR="00EF4169" w:rsidRPr="001A4DB9">
        <w:rPr>
          <w:rFonts w:ascii="Times New Roman" w:hAnsi="Times New Roman" w:cs="Times New Roman"/>
          <w:sz w:val="24"/>
        </w:rPr>
        <w:t xml:space="preserve">quatre provinces du </w:t>
      </w:r>
      <w:r w:rsidRPr="001A4DB9">
        <w:rPr>
          <w:rFonts w:ascii="Times New Roman" w:hAnsi="Times New Roman" w:cs="Times New Roman"/>
          <w:sz w:val="24"/>
        </w:rPr>
        <w:t>PASEA</w:t>
      </w:r>
      <w:r w:rsidR="00D9598F" w:rsidRPr="001A4DB9">
        <w:rPr>
          <w:rFonts w:ascii="Times New Roman" w:hAnsi="Times New Roman" w:cs="Times New Roman"/>
          <w:sz w:val="24"/>
        </w:rPr>
        <w:t xml:space="preserve"> et de s</w:t>
      </w:r>
      <w:r w:rsidR="00DD2628" w:rsidRPr="001A4DB9">
        <w:rPr>
          <w:rFonts w:ascii="Times New Roman" w:hAnsi="Times New Roman" w:cs="Times New Roman"/>
          <w:sz w:val="24"/>
        </w:rPr>
        <w:t>uivre l</w:t>
      </w:r>
      <w:r w:rsidR="00D9598F" w:rsidRPr="001A4DB9">
        <w:rPr>
          <w:rFonts w:ascii="Times New Roman" w:hAnsi="Times New Roman" w:cs="Times New Roman"/>
          <w:sz w:val="24"/>
        </w:rPr>
        <w:t xml:space="preserve">’exécution </w:t>
      </w:r>
      <w:r w:rsidR="00DD2628" w:rsidRPr="001A4DB9">
        <w:rPr>
          <w:rFonts w:ascii="Times New Roman" w:hAnsi="Times New Roman" w:cs="Times New Roman"/>
          <w:sz w:val="24"/>
        </w:rPr>
        <w:t>des travaux</w:t>
      </w:r>
      <w:r w:rsidRPr="001A4DB9">
        <w:rPr>
          <w:rFonts w:ascii="Times New Roman" w:hAnsi="Times New Roman" w:cs="Times New Roman"/>
          <w:sz w:val="24"/>
        </w:rPr>
        <w:t xml:space="preserve">.  </w:t>
      </w:r>
    </w:p>
    <w:p w14:paraId="504FC847" w14:textId="77777777" w:rsidR="00E81450" w:rsidRPr="001A4DB9" w:rsidRDefault="00E81450" w:rsidP="00E81450">
      <w:pPr>
        <w:spacing w:after="0" w:line="240" w:lineRule="auto"/>
        <w:jc w:val="both"/>
        <w:rPr>
          <w:rFonts w:ascii="Times New Roman" w:hAnsi="Times New Roman" w:cs="Times New Roman"/>
          <w:iCs/>
          <w:sz w:val="12"/>
          <w:szCs w:val="12"/>
        </w:rPr>
      </w:pPr>
    </w:p>
    <w:p w14:paraId="1FC32602" w14:textId="77777777" w:rsidR="00E81450" w:rsidRPr="001A4DB9" w:rsidRDefault="001118F7" w:rsidP="00EC421C">
      <w:pPr>
        <w:pStyle w:val="Titre2"/>
        <w:numPr>
          <w:ilvl w:val="1"/>
          <w:numId w:val="30"/>
        </w:numPr>
        <w:tabs>
          <w:tab w:val="left" w:pos="993"/>
          <w:tab w:val="left" w:pos="1701"/>
        </w:tabs>
        <w:rPr>
          <w:rFonts w:ascii="Times New Roman Bold" w:eastAsia="Times New Roman" w:hAnsi="Times New Roman Bold" w:cs="Times New Roman"/>
          <w:caps/>
          <w:kern w:val="32"/>
          <w:sz w:val="24"/>
          <w:szCs w:val="32"/>
          <w:lang w:val="fr-BE"/>
        </w:rPr>
      </w:pPr>
      <w:r>
        <w:rPr>
          <w:rFonts w:ascii="Times New Roman Bold" w:eastAsia="Times New Roman" w:hAnsi="Times New Roman Bold" w:cs="Times New Roman"/>
          <w:caps/>
          <w:kern w:val="32"/>
          <w:sz w:val="24"/>
          <w:szCs w:val="32"/>
          <w:lang w:val="fr-BE"/>
        </w:rPr>
        <w:t xml:space="preserve"> </w:t>
      </w:r>
      <w:r w:rsidR="00E81450" w:rsidRPr="001A4DB9">
        <w:rPr>
          <w:rFonts w:ascii="Times New Roman Bold" w:eastAsia="Times New Roman" w:hAnsi="Times New Roman Bold" w:cs="Times New Roman"/>
          <w:caps/>
          <w:kern w:val="32"/>
          <w:sz w:val="24"/>
          <w:szCs w:val="32"/>
          <w:lang w:val="fr-BE"/>
        </w:rPr>
        <w:t xml:space="preserve">objectifs speciFIques de la mission </w:t>
      </w:r>
    </w:p>
    <w:p w14:paraId="1C95E8E1" w14:textId="77777777" w:rsidR="00E81450" w:rsidRPr="001A4DB9" w:rsidRDefault="00E81450" w:rsidP="00E81450">
      <w:pPr>
        <w:tabs>
          <w:tab w:val="left" w:pos="2160"/>
        </w:tabs>
        <w:spacing w:after="0" w:line="276" w:lineRule="auto"/>
        <w:ind w:left="644"/>
        <w:jc w:val="both"/>
        <w:rPr>
          <w:b/>
          <w:sz w:val="12"/>
          <w:szCs w:val="12"/>
        </w:rPr>
      </w:pPr>
      <w:r w:rsidRPr="001A4DB9">
        <w:rPr>
          <w:b/>
          <w:sz w:val="12"/>
          <w:szCs w:val="12"/>
        </w:rPr>
        <w:tab/>
      </w:r>
    </w:p>
    <w:p w14:paraId="3E13C486" w14:textId="77777777" w:rsidR="00E81450" w:rsidRPr="001A4DB9" w:rsidRDefault="00E81450" w:rsidP="00E81450">
      <w:pPr>
        <w:spacing w:after="0" w:line="276" w:lineRule="auto"/>
        <w:jc w:val="both"/>
        <w:rPr>
          <w:rFonts w:ascii="Times New Roman" w:hAnsi="Times New Roman" w:cs="Times New Roman"/>
          <w:sz w:val="24"/>
          <w:szCs w:val="24"/>
        </w:rPr>
      </w:pPr>
      <w:r w:rsidRPr="001A4DB9">
        <w:rPr>
          <w:rFonts w:ascii="Times New Roman" w:hAnsi="Times New Roman" w:cs="Times New Roman"/>
          <w:sz w:val="24"/>
          <w:szCs w:val="24"/>
        </w:rPr>
        <w:t xml:space="preserve">Les objectifs spécifiques de la mission consistent </w:t>
      </w:r>
      <w:r w:rsidR="00EF4169" w:rsidRPr="001A4DB9">
        <w:rPr>
          <w:rFonts w:ascii="Times New Roman" w:hAnsi="Times New Roman" w:cs="Times New Roman"/>
          <w:sz w:val="24"/>
          <w:szCs w:val="24"/>
        </w:rPr>
        <w:t>à</w:t>
      </w:r>
      <w:r w:rsidRPr="001A4DB9">
        <w:rPr>
          <w:rFonts w:ascii="Times New Roman" w:hAnsi="Times New Roman" w:cs="Times New Roman"/>
          <w:sz w:val="24"/>
          <w:szCs w:val="24"/>
        </w:rPr>
        <w:t xml:space="preserve"> : </w:t>
      </w:r>
    </w:p>
    <w:p w14:paraId="176718C8" w14:textId="77777777" w:rsidR="00EF4169" w:rsidRDefault="00EF4169" w:rsidP="00EF4169">
      <w:pPr>
        <w:pStyle w:val="Paragraphedeliste"/>
        <w:numPr>
          <w:ilvl w:val="0"/>
          <w:numId w:val="16"/>
        </w:numPr>
        <w:jc w:val="both"/>
        <w:rPr>
          <w:rFonts w:ascii="Times New Roman" w:hAnsi="Times New Roman" w:cs="Times New Roman"/>
          <w:sz w:val="24"/>
          <w:szCs w:val="24"/>
        </w:rPr>
      </w:pPr>
      <w:r w:rsidRPr="001A4DB9">
        <w:rPr>
          <w:rFonts w:ascii="Times New Roman" w:hAnsi="Times New Roman" w:cs="Times New Roman"/>
          <w:sz w:val="24"/>
          <w:szCs w:val="24"/>
        </w:rPr>
        <w:t>Assister l</w:t>
      </w:r>
      <w:r w:rsidR="004A5D38">
        <w:rPr>
          <w:rFonts w:ascii="Times New Roman" w:hAnsi="Times New Roman" w:cs="Times New Roman"/>
          <w:sz w:val="24"/>
          <w:szCs w:val="24"/>
        </w:rPr>
        <w:t xml:space="preserve">es </w:t>
      </w:r>
      <w:r w:rsidR="00D9598F" w:rsidRPr="001A4DB9">
        <w:rPr>
          <w:rFonts w:ascii="Times New Roman" w:hAnsi="Times New Roman" w:cs="Times New Roman"/>
          <w:sz w:val="24"/>
          <w:szCs w:val="24"/>
        </w:rPr>
        <w:t>UPEP</w:t>
      </w:r>
      <w:r w:rsidRPr="001A4DB9">
        <w:rPr>
          <w:rFonts w:ascii="Times New Roman" w:hAnsi="Times New Roman" w:cs="Times New Roman"/>
          <w:sz w:val="24"/>
          <w:szCs w:val="24"/>
        </w:rPr>
        <w:t xml:space="preserve"> à identifier les entreprises compétentes pour réaliser les travaux de construction de latrines familiales</w:t>
      </w:r>
      <w:r w:rsidR="00151DE0" w:rsidRPr="001A4DB9">
        <w:rPr>
          <w:rFonts w:ascii="Times New Roman" w:hAnsi="Times New Roman" w:cs="Times New Roman"/>
          <w:sz w:val="24"/>
          <w:szCs w:val="24"/>
        </w:rPr>
        <w:t> ;</w:t>
      </w:r>
    </w:p>
    <w:p w14:paraId="692E6ACC" w14:textId="77777777" w:rsidR="006F7DEC" w:rsidRPr="00122971" w:rsidRDefault="00122971" w:rsidP="00122971">
      <w:pPr>
        <w:pStyle w:val="Paragraphedeliste"/>
        <w:numPr>
          <w:ilvl w:val="0"/>
          <w:numId w:val="16"/>
        </w:numPr>
        <w:jc w:val="both"/>
        <w:rPr>
          <w:rFonts w:ascii="Times New Roman" w:hAnsi="Times New Roman" w:cs="Times New Roman"/>
          <w:sz w:val="24"/>
          <w:szCs w:val="24"/>
        </w:rPr>
      </w:pPr>
      <w:bookmarkStart w:id="36" w:name="_Hlk173316181"/>
      <w:r>
        <w:rPr>
          <w:rFonts w:ascii="Times New Roman" w:hAnsi="Times New Roman" w:cs="Times New Roman"/>
          <w:sz w:val="24"/>
          <w:szCs w:val="24"/>
        </w:rPr>
        <w:t xml:space="preserve">Proposer </w:t>
      </w:r>
      <w:r w:rsidRPr="00122971">
        <w:rPr>
          <w:rFonts w:ascii="Times New Roman" w:hAnsi="Times New Roman" w:cs="Times New Roman"/>
          <w:sz w:val="24"/>
          <w:szCs w:val="24"/>
        </w:rPr>
        <w:t>les modèles et les options des latrines</w:t>
      </w:r>
      <w:r>
        <w:rPr>
          <w:rFonts w:ascii="Times New Roman" w:hAnsi="Times New Roman" w:cs="Times New Roman"/>
          <w:sz w:val="24"/>
          <w:szCs w:val="24"/>
        </w:rPr>
        <w:t xml:space="preserve"> en se référant aux modèles de latrines repris dans le </w:t>
      </w:r>
      <w:r w:rsidRPr="00122971">
        <w:rPr>
          <w:rFonts w:ascii="Times New Roman" w:hAnsi="Times New Roman" w:cs="Times New Roman"/>
          <w:sz w:val="24"/>
          <w:szCs w:val="24"/>
        </w:rPr>
        <w:t xml:space="preserve">Manuel de gestion des coupons électroniques pour l’assainissement et ceux qui seront proposés dans l’Etude de Chaine d’approvisionnement et de Marketing d’assainissement en initiée par le Projet PASEA. Par ailleurs, le consultant devra </w:t>
      </w:r>
      <w:r>
        <w:rPr>
          <w:rFonts w:ascii="Times New Roman" w:hAnsi="Times New Roman" w:cs="Times New Roman"/>
          <w:sz w:val="24"/>
          <w:szCs w:val="24"/>
        </w:rPr>
        <w:t xml:space="preserve">présenter </w:t>
      </w:r>
      <w:r w:rsidRPr="00122971">
        <w:rPr>
          <w:rFonts w:ascii="Times New Roman" w:hAnsi="Times New Roman" w:cs="Times New Roman"/>
          <w:sz w:val="24"/>
          <w:szCs w:val="24"/>
        </w:rPr>
        <w:t xml:space="preserve">le cout réel de la construction de différents modèles de latrines. </w:t>
      </w:r>
      <w:r w:rsidR="006F7DEC" w:rsidRPr="00122971">
        <w:rPr>
          <w:rFonts w:ascii="Times New Roman" w:hAnsi="Times New Roman" w:cs="Times New Roman"/>
          <w:sz w:val="24"/>
          <w:szCs w:val="24"/>
        </w:rPr>
        <w:t xml:space="preserve"> </w:t>
      </w:r>
    </w:p>
    <w:bookmarkEnd w:id="36"/>
    <w:p w14:paraId="34C41284" w14:textId="77777777" w:rsidR="00EF4169" w:rsidRPr="001A4DB9" w:rsidRDefault="00EF4169" w:rsidP="00EF4169">
      <w:pPr>
        <w:pStyle w:val="Paragraphedeliste"/>
        <w:numPr>
          <w:ilvl w:val="0"/>
          <w:numId w:val="16"/>
        </w:numPr>
        <w:jc w:val="both"/>
        <w:rPr>
          <w:rFonts w:ascii="Times New Roman" w:hAnsi="Times New Roman" w:cs="Times New Roman"/>
          <w:sz w:val="24"/>
          <w:szCs w:val="24"/>
        </w:rPr>
      </w:pPr>
      <w:r w:rsidRPr="001A4DB9">
        <w:rPr>
          <w:rFonts w:ascii="Times New Roman" w:hAnsi="Times New Roman" w:cs="Times New Roman"/>
          <w:sz w:val="24"/>
          <w:szCs w:val="24"/>
        </w:rPr>
        <w:t xml:space="preserve">Former les entreprises locales de </w:t>
      </w:r>
      <w:r w:rsidR="00B7068B" w:rsidRPr="001A4DB9">
        <w:rPr>
          <w:rFonts w:ascii="Times New Roman" w:hAnsi="Times New Roman" w:cs="Times New Roman"/>
          <w:sz w:val="24"/>
          <w:szCs w:val="24"/>
        </w:rPr>
        <w:t>construction sur</w:t>
      </w:r>
      <w:r w:rsidRPr="001A4DB9">
        <w:rPr>
          <w:rFonts w:ascii="Times New Roman" w:hAnsi="Times New Roman" w:cs="Times New Roman"/>
          <w:sz w:val="24"/>
          <w:szCs w:val="24"/>
        </w:rPr>
        <w:t xml:space="preserve"> la gestion entrepreneuriale, le respect d’un cahier des charges pour la réalisation d’ouvrage d’assainissement </w:t>
      </w:r>
      <w:r w:rsidR="005F0CE4" w:rsidRPr="001A4DB9">
        <w:rPr>
          <w:rFonts w:ascii="Times New Roman" w:hAnsi="Times New Roman" w:cs="Times New Roman"/>
          <w:sz w:val="24"/>
          <w:szCs w:val="24"/>
        </w:rPr>
        <w:t>(</w:t>
      </w:r>
      <w:r w:rsidR="004A5D38">
        <w:rPr>
          <w:rFonts w:ascii="Times New Roman" w:hAnsi="Times New Roman" w:cs="Times New Roman"/>
          <w:sz w:val="24"/>
          <w:szCs w:val="24"/>
        </w:rPr>
        <w:t>s</w:t>
      </w:r>
      <w:r w:rsidR="004A5D38" w:rsidRPr="001A4DB9">
        <w:rPr>
          <w:rFonts w:ascii="Times New Roman" w:hAnsi="Times New Roman" w:cs="Times New Roman"/>
          <w:sz w:val="24"/>
          <w:szCs w:val="24"/>
        </w:rPr>
        <w:t>uperstructures</w:t>
      </w:r>
      <w:r w:rsidR="005F0CE4" w:rsidRPr="001A4DB9">
        <w:rPr>
          <w:rFonts w:ascii="Times New Roman" w:hAnsi="Times New Roman" w:cs="Times New Roman"/>
          <w:sz w:val="24"/>
          <w:szCs w:val="24"/>
        </w:rPr>
        <w:t xml:space="preserve"> de la latrine, dalle en béton ou en </w:t>
      </w:r>
      <w:r w:rsidR="004A5D38">
        <w:rPr>
          <w:rFonts w:ascii="Times New Roman" w:hAnsi="Times New Roman" w:cs="Times New Roman"/>
          <w:sz w:val="24"/>
          <w:szCs w:val="24"/>
        </w:rPr>
        <w:t>plastique</w:t>
      </w:r>
      <w:r w:rsidR="005F0CE4" w:rsidRPr="001A4DB9">
        <w:rPr>
          <w:rFonts w:ascii="Times New Roman" w:hAnsi="Times New Roman" w:cs="Times New Roman"/>
          <w:sz w:val="24"/>
          <w:szCs w:val="24"/>
        </w:rPr>
        <w:t>, etc.)</w:t>
      </w:r>
      <w:r w:rsidR="00151DE0" w:rsidRPr="001A4DB9">
        <w:rPr>
          <w:rFonts w:ascii="Times New Roman" w:hAnsi="Times New Roman" w:cs="Times New Roman"/>
          <w:sz w:val="24"/>
          <w:szCs w:val="24"/>
        </w:rPr>
        <w:t>, le Plan de Gestion Environnemental et Social (PGES) en rapport avec les activités du volet ;</w:t>
      </w:r>
      <w:r w:rsidRPr="001A4DB9">
        <w:rPr>
          <w:rFonts w:ascii="Times New Roman" w:hAnsi="Times New Roman" w:cs="Times New Roman"/>
          <w:sz w:val="24"/>
          <w:szCs w:val="24"/>
        </w:rPr>
        <w:t xml:space="preserve"> </w:t>
      </w:r>
    </w:p>
    <w:p w14:paraId="610715D6" w14:textId="77777777" w:rsidR="00151DE0" w:rsidRPr="001A4DB9" w:rsidRDefault="004A5D38" w:rsidP="00EF4169">
      <w:pPr>
        <w:pStyle w:val="Paragraphedeliste"/>
        <w:numPr>
          <w:ilvl w:val="0"/>
          <w:numId w:val="16"/>
        </w:numPr>
        <w:jc w:val="both"/>
        <w:rPr>
          <w:rFonts w:ascii="Times New Roman" w:hAnsi="Times New Roman" w:cs="Times New Roman"/>
          <w:sz w:val="24"/>
          <w:szCs w:val="24"/>
        </w:rPr>
      </w:pPr>
      <w:r>
        <w:rPr>
          <w:rFonts w:ascii="Times New Roman" w:hAnsi="Times New Roman" w:cs="Times New Roman"/>
          <w:sz w:val="24"/>
          <w:szCs w:val="24"/>
        </w:rPr>
        <w:lastRenderedPageBreak/>
        <w:t>Assurer</w:t>
      </w:r>
      <w:r w:rsidRPr="001A4DB9">
        <w:rPr>
          <w:rFonts w:ascii="Times New Roman" w:hAnsi="Times New Roman" w:cs="Times New Roman"/>
          <w:sz w:val="24"/>
          <w:szCs w:val="24"/>
        </w:rPr>
        <w:t xml:space="preserve"> </w:t>
      </w:r>
      <w:r w:rsidR="00151DE0" w:rsidRPr="001A4DB9">
        <w:rPr>
          <w:rFonts w:ascii="Times New Roman" w:hAnsi="Times New Roman" w:cs="Times New Roman"/>
          <w:sz w:val="24"/>
          <w:szCs w:val="24"/>
        </w:rPr>
        <w:t>le suivi de travaux de construction des ouvrages d’assainissement (latrines améliorées et durables) ;</w:t>
      </w:r>
    </w:p>
    <w:p w14:paraId="67DDA24F" w14:textId="77777777" w:rsidR="00EF4169" w:rsidRPr="001A4DB9" w:rsidRDefault="00151DE0" w:rsidP="00EF4169">
      <w:pPr>
        <w:pStyle w:val="Paragraphedeliste"/>
        <w:numPr>
          <w:ilvl w:val="0"/>
          <w:numId w:val="16"/>
        </w:numPr>
        <w:jc w:val="both"/>
        <w:rPr>
          <w:rFonts w:ascii="Times New Roman" w:hAnsi="Times New Roman" w:cs="Times New Roman"/>
          <w:sz w:val="24"/>
          <w:szCs w:val="24"/>
        </w:rPr>
      </w:pPr>
      <w:r w:rsidRPr="001A4DB9">
        <w:rPr>
          <w:rFonts w:ascii="Times New Roman" w:hAnsi="Times New Roman" w:cs="Times New Roman"/>
          <w:sz w:val="24"/>
          <w:szCs w:val="24"/>
        </w:rPr>
        <w:t>A</w:t>
      </w:r>
      <w:r w:rsidR="00EF4169" w:rsidRPr="001A4DB9">
        <w:rPr>
          <w:rFonts w:ascii="Times New Roman" w:hAnsi="Times New Roman" w:cs="Times New Roman"/>
          <w:sz w:val="24"/>
          <w:szCs w:val="24"/>
        </w:rPr>
        <w:t xml:space="preserve">ssister le Bureau de l’Assainissement (BA) et le Bureau Hygiène et Salubrité Publique (BHSP) </w:t>
      </w:r>
      <w:r w:rsidRPr="001A4DB9">
        <w:rPr>
          <w:rFonts w:ascii="Times New Roman" w:hAnsi="Times New Roman" w:cs="Times New Roman"/>
          <w:sz w:val="24"/>
          <w:szCs w:val="24"/>
        </w:rPr>
        <w:t>pendant l</w:t>
      </w:r>
      <w:r w:rsidR="00C00057" w:rsidRPr="001A4DB9">
        <w:rPr>
          <w:rFonts w:ascii="Times New Roman" w:hAnsi="Times New Roman" w:cs="Times New Roman"/>
          <w:sz w:val="24"/>
          <w:szCs w:val="24"/>
        </w:rPr>
        <w:t xml:space="preserve">e contrôle de travaux de </w:t>
      </w:r>
      <w:r w:rsidRPr="001A4DB9">
        <w:rPr>
          <w:rFonts w:ascii="Times New Roman" w:hAnsi="Times New Roman" w:cs="Times New Roman"/>
          <w:sz w:val="24"/>
          <w:szCs w:val="24"/>
        </w:rPr>
        <w:t xml:space="preserve">construction des latrines familiales.   </w:t>
      </w:r>
    </w:p>
    <w:p w14:paraId="3CA89C4C" w14:textId="77777777" w:rsidR="007C2FC8" w:rsidRDefault="007C2FC8" w:rsidP="007C2FC8">
      <w:pPr>
        <w:pStyle w:val="Paragraphedeliste"/>
        <w:spacing w:after="0" w:line="240" w:lineRule="auto"/>
        <w:ind w:left="1080"/>
        <w:jc w:val="both"/>
        <w:rPr>
          <w:rFonts w:ascii="Times New Roman Bold" w:eastAsia="Times New Roman" w:hAnsi="Times New Roman Bold" w:cs="Times New Roman"/>
          <w:b/>
          <w:bCs/>
          <w:caps/>
          <w:kern w:val="32"/>
          <w:sz w:val="24"/>
          <w:szCs w:val="32"/>
        </w:rPr>
      </w:pPr>
    </w:p>
    <w:p w14:paraId="2B80E328" w14:textId="77777777" w:rsidR="00E81450" w:rsidRPr="001A4DB9" w:rsidRDefault="00DC3FA9" w:rsidP="00EC421C">
      <w:pPr>
        <w:pStyle w:val="Paragraphedeliste"/>
        <w:numPr>
          <w:ilvl w:val="0"/>
          <w:numId w:val="30"/>
        </w:numPr>
        <w:spacing w:after="0" w:line="240" w:lineRule="auto"/>
        <w:jc w:val="both"/>
        <w:rPr>
          <w:rFonts w:ascii="Times New Roman Bold" w:eastAsia="Times New Roman" w:hAnsi="Times New Roman Bold" w:cs="Times New Roman"/>
          <w:b/>
          <w:bCs/>
          <w:caps/>
          <w:kern w:val="32"/>
          <w:sz w:val="24"/>
          <w:szCs w:val="32"/>
        </w:rPr>
      </w:pPr>
      <w:r w:rsidRPr="001A4DB9">
        <w:rPr>
          <w:rFonts w:ascii="Times New Roman Bold" w:eastAsia="Times New Roman" w:hAnsi="Times New Roman Bold" w:cs="Times New Roman"/>
          <w:b/>
          <w:bCs/>
          <w:caps/>
          <w:kern w:val="32"/>
          <w:sz w:val="24"/>
          <w:szCs w:val="32"/>
        </w:rPr>
        <w:t xml:space="preserve">DESCRIPTION DE LA </w:t>
      </w:r>
      <w:r w:rsidR="00E81450" w:rsidRPr="001A4DB9">
        <w:rPr>
          <w:rFonts w:ascii="Times New Roman Bold" w:eastAsia="Times New Roman" w:hAnsi="Times New Roman Bold" w:cs="Times New Roman"/>
          <w:b/>
          <w:bCs/>
          <w:caps/>
          <w:kern w:val="32"/>
          <w:sz w:val="24"/>
          <w:szCs w:val="32"/>
        </w:rPr>
        <w:t>Mission</w:t>
      </w:r>
    </w:p>
    <w:p w14:paraId="0A973D51" w14:textId="77777777" w:rsidR="00E81450" w:rsidRPr="001A4DB9" w:rsidRDefault="00E81450" w:rsidP="00E81450">
      <w:pPr>
        <w:keepNext/>
        <w:spacing w:after="0" w:line="240" w:lineRule="auto"/>
        <w:jc w:val="both"/>
        <w:outlineLvl w:val="0"/>
        <w:rPr>
          <w:rFonts w:ascii="Times New Roman Bold" w:eastAsia="Times New Roman" w:hAnsi="Times New Roman Bold" w:cs="Times New Roman"/>
          <w:b/>
          <w:bCs/>
          <w:caps/>
          <w:kern w:val="32"/>
          <w:sz w:val="24"/>
          <w:szCs w:val="32"/>
        </w:rPr>
      </w:pPr>
    </w:p>
    <w:p w14:paraId="67180059" w14:textId="77777777" w:rsidR="005065DF" w:rsidRPr="001A4DB9" w:rsidRDefault="005065DF" w:rsidP="00E81450">
      <w:pPr>
        <w:jc w:val="both"/>
        <w:rPr>
          <w:rFonts w:ascii="Times New Roman" w:hAnsi="Times New Roman" w:cs="Times New Roman"/>
          <w:sz w:val="24"/>
          <w:szCs w:val="24"/>
        </w:rPr>
      </w:pPr>
      <w:r w:rsidRPr="001A4DB9">
        <w:rPr>
          <w:rFonts w:ascii="Times New Roman" w:hAnsi="Times New Roman" w:cs="Times New Roman"/>
          <w:sz w:val="24"/>
          <w:szCs w:val="24"/>
        </w:rPr>
        <w:t>La mission principale de la firme d’Assistance Technique est d’appuyer l</w:t>
      </w:r>
      <w:r w:rsidR="004A5D38">
        <w:rPr>
          <w:rFonts w:ascii="Times New Roman" w:hAnsi="Times New Roman" w:cs="Times New Roman"/>
          <w:sz w:val="24"/>
          <w:szCs w:val="24"/>
        </w:rPr>
        <w:t xml:space="preserve">es </w:t>
      </w:r>
      <w:r w:rsidRPr="001A4DB9">
        <w:rPr>
          <w:rFonts w:ascii="Times New Roman" w:hAnsi="Times New Roman" w:cs="Times New Roman"/>
          <w:sz w:val="24"/>
          <w:szCs w:val="24"/>
        </w:rPr>
        <w:t xml:space="preserve">UPEP dans le </w:t>
      </w:r>
      <w:r w:rsidR="00026278" w:rsidRPr="001A4DB9">
        <w:rPr>
          <w:rFonts w:ascii="Times New Roman" w:hAnsi="Times New Roman" w:cs="Times New Roman"/>
          <w:sz w:val="24"/>
          <w:szCs w:val="24"/>
        </w:rPr>
        <w:t xml:space="preserve">processus de </w:t>
      </w:r>
      <w:r w:rsidRPr="001A4DB9">
        <w:rPr>
          <w:rFonts w:ascii="Times New Roman" w:hAnsi="Times New Roman" w:cs="Times New Roman"/>
          <w:sz w:val="24"/>
          <w:szCs w:val="24"/>
        </w:rPr>
        <w:t>renforcement de capacités des entreprises partenaires du Projet chargées d’exécuter les travaux de constructions des latrines familiales</w:t>
      </w:r>
      <w:r w:rsidR="003E3A12" w:rsidRPr="001A4DB9">
        <w:rPr>
          <w:rFonts w:ascii="Times New Roman" w:hAnsi="Times New Roman" w:cs="Times New Roman"/>
          <w:sz w:val="24"/>
          <w:szCs w:val="24"/>
        </w:rPr>
        <w:t xml:space="preserve"> et de surveiller la qualité des travaux</w:t>
      </w:r>
      <w:r w:rsidRPr="001A4DB9">
        <w:rPr>
          <w:rFonts w:ascii="Times New Roman" w:hAnsi="Times New Roman" w:cs="Times New Roman"/>
          <w:sz w:val="24"/>
          <w:szCs w:val="24"/>
        </w:rPr>
        <w:t xml:space="preserve">.  </w:t>
      </w:r>
    </w:p>
    <w:p w14:paraId="1ED251D1" w14:textId="77777777" w:rsidR="003E3A12" w:rsidRPr="001A4DB9" w:rsidRDefault="003E3A12" w:rsidP="003E3A12">
      <w:pPr>
        <w:jc w:val="both"/>
        <w:rPr>
          <w:rFonts w:ascii="Times New Roman" w:hAnsi="Times New Roman" w:cs="Times New Roman"/>
          <w:sz w:val="24"/>
          <w:szCs w:val="24"/>
        </w:rPr>
      </w:pPr>
      <w:bookmarkStart w:id="37" w:name="_Hlk164596747"/>
      <w:bookmarkStart w:id="38" w:name="_Hlk163648490"/>
      <w:r w:rsidRPr="001A4DB9">
        <w:rPr>
          <w:rFonts w:ascii="Times New Roman" w:hAnsi="Times New Roman" w:cs="Times New Roman"/>
          <w:sz w:val="24"/>
          <w:szCs w:val="24"/>
        </w:rPr>
        <w:t>L’AT travaillera en adéquation avec l’Entité de Gestion des Coupons Electroniques pour l’Assainissement (EG-CEA), dont la mission est axée sur la gestion des subventions par coupons électroniques pour l’assainissement (SCEA)</w:t>
      </w:r>
      <w:r w:rsidR="004A5D38">
        <w:rPr>
          <w:rFonts w:ascii="Times New Roman" w:hAnsi="Times New Roman" w:cs="Times New Roman"/>
          <w:sz w:val="24"/>
          <w:szCs w:val="24"/>
        </w:rPr>
        <w:t xml:space="preserve">. La figure 1 illustre les flux financiers associés à ce sous-projet. </w:t>
      </w:r>
      <w:r w:rsidRPr="001A4DB9">
        <w:rPr>
          <w:rFonts w:ascii="Times New Roman" w:hAnsi="Times New Roman" w:cs="Times New Roman"/>
          <w:sz w:val="24"/>
          <w:szCs w:val="24"/>
        </w:rPr>
        <w:t xml:space="preserve"> </w:t>
      </w:r>
    </w:p>
    <w:bookmarkEnd w:id="37"/>
    <w:p w14:paraId="05997F98" w14:textId="77777777" w:rsidR="004A5D38" w:rsidRDefault="00E81450" w:rsidP="0012756E">
      <w:pPr>
        <w:spacing w:after="0"/>
        <w:jc w:val="both"/>
        <w:rPr>
          <w:rFonts w:ascii="Times New Roman" w:hAnsi="Times New Roman" w:cs="Times New Roman"/>
          <w:sz w:val="24"/>
          <w:szCs w:val="24"/>
        </w:rPr>
      </w:pPr>
      <w:r w:rsidRPr="001A4DB9">
        <w:rPr>
          <w:rFonts w:ascii="Times New Roman" w:hAnsi="Times New Roman" w:cs="Times New Roman"/>
          <w:sz w:val="24"/>
          <w:szCs w:val="24"/>
        </w:rPr>
        <w:t>La mission de l’</w:t>
      </w:r>
      <w:r w:rsidR="00B9451E" w:rsidRPr="001A4DB9">
        <w:rPr>
          <w:rFonts w:ascii="Times New Roman" w:hAnsi="Times New Roman" w:cs="Times New Roman"/>
          <w:sz w:val="24"/>
          <w:szCs w:val="24"/>
        </w:rPr>
        <w:t xml:space="preserve">AT </w:t>
      </w:r>
      <w:r w:rsidR="00DC220D" w:rsidRPr="001A4DB9">
        <w:rPr>
          <w:rFonts w:ascii="Times New Roman" w:hAnsi="Times New Roman" w:cs="Times New Roman"/>
          <w:sz w:val="24"/>
          <w:szCs w:val="24"/>
        </w:rPr>
        <w:t xml:space="preserve">sera </w:t>
      </w:r>
      <w:r w:rsidR="00B9451E" w:rsidRPr="001A4DB9">
        <w:rPr>
          <w:rFonts w:ascii="Times New Roman" w:hAnsi="Times New Roman" w:cs="Times New Roman"/>
          <w:sz w:val="24"/>
          <w:szCs w:val="24"/>
        </w:rPr>
        <w:t xml:space="preserve">réalisée </w:t>
      </w:r>
      <w:r w:rsidRPr="001A4DB9">
        <w:rPr>
          <w:rFonts w:ascii="Times New Roman" w:hAnsi="Times New Roman" w:cs="Times New Roman"/>
          <w:sz w:val="24"/>
          <w:szCs w:val="24"/>
        </w:rPr>
        <w:t xml:space="preserve">en collaboration </w:t>
      </w:r>
      <w:r w:rsidR="006638D9" w:rsidRPr="001A4DB9">
        <w:rPr>
          <w:rFonts w:ascii="Times New Roman" w:hAnsi="Times New Roman" w:cs="Times New Roman"/>
          <w:sz w:val="24"/>
          <w:szCs w:val="24"/>
        </w:rPr>
        <w:t xml:space="preserve">avec </w:t>
      </w:r>
      <w:r w:rsidR="00B9451E" w:rsidRPr="001A4DB9">
        <w:rPr>
          <w:rFonts w:ascii="Times New Roman" w:hAnsi="Times New Roman" w:cs="Times New Roman"/>
          <w:sz w:val="24"/>
          <w:szCs w:val="24"/>
        </w:rPr>
        <w:t xml:space="preserve">: </w:t>
      </w:r>
    </w:p>
    <w:p w14:paraId="6CC09453" w14:textId="77777777" w:rsidR="004A5D38" w:rsidRPr="00D31523" w:rsidRDefault="004A5D38" w:rsidP="00D31523">
      <w:pPr>
        <w:pStyle w:val="Paragraphedeliste"/>
        <w:numPr>
          <w:ilvl w:val="0"/>
          <w:numId w:val="33"/>
        </w:numPr>
        <w:jc w:val="both"/>
        <w:rPr>
          <w:rFonts w:ascii="Times New Roman" w:hAnsi="Times New Roman" w:cs="Times New Roman"/>
          <w:sz w:val="24"/>
          <w:szCs w:val="24"/>
        </w:rPr>
      </w:pPr>
      <w:r w:rsidRPr="00D31523">
        <w:rPr>
          <w:rFonts w:ascii="Times New Roman" w:hAnsi="Times New Roman" w:cs="Times New Roman"/>
          <w:b/>
          <w:sz w:val="24"/>
          <w:szCs w:val="24"/>
        </w:rPr>
        <w:t>Au niveau central</w:t>
      </w:r>
      <w:r w:rsidRPr="00D31523">
        <w:rPr>
          <w:rFonts w:ascii="Times New Roman" w:hAnsi="Times New Roman" w:cs="Times New Roman"/>
          <w:sz w:val="24"/>
          <w:szCs w:val="24"/>
        </w:rPr>
        <w:t> :</w:t>
      </w:r>
      <w:r w:rsidR="00E81450" w:rsidRPr="00D31523">
        <w:rPr>
          <w:rFonts w:ascii="Times New Roman" w:hAnsi="Times New Roman" w:cs="Times New Roman"/>
          <w:sz w:val="24"/>
          <w:szCs w:val="24"/>
        </w:rPr>
        <w:t xml:space="preserve"> la Direction nationale d’Assainissement (DAS) du Ministère de l’Environnement et Développement Durable (MEDD)</w:t>
      </w:r>
      <w:r w:rsidR="00187E43" w:rsidRPr="00D31523">
        <w:rPr>
          <w:rFonts w:ascii="Times New Roman" w:hAnsi="Times New Roman" w:cs="Times New Roman"/>
          <w:sz w:val="24"/>
          <w:szCs w:val="24"/>
        </w:rPr>
        <w:t xml:space="preserve"> et la Direction de l’</w:t>
      </w:r>
      <w:r w:rsidRPr="00D31523">
        <w:rPr>
          <w:rFonts w:ascii="Times New Roman" w:hAnsi="Times New Roman" w:cs="Times New Roman"/>
          <w:sz w:val="24"/>
          <w:szCs w:val="24"/>
        </w:rPr>
        <w:t>H</w:t>
      </w:r>
      <w:r w:rsidR="00187E43" w:rsidRPr="00D31523">
        <w:rPr>
          <w:rFonts w:ascii="Times New Roman" w:hAnsi="Times New Roman" w:cs="Times New Roman"/>
          <w:sz w:val="24"/>
          <w:szCs w:val="24"/>
        </w:rPr>
        <w:t xml:space="preserve">ygiène et </w:t>
      </w:r>
      <w:r w:rsidRPr="00D31523">
        <w:rPr>
          <w:rFonts w:ascii="Times New Roman" w:hAnsi="Times New Roman" w:cs="Times New Roman"/>
          <w:sz w:val="24"/>
          <w:szCs w:val="24"/>
        </w:rPr>
        <w:t>de la S</w:t>
      </w:r>
      <w:r w:rsidR="00187E43" w:rsidRPr="00D31523">
        <w:rPr>
          <w:rFonts w:ascii="Times New Roman" w:hAnsi="Times New Roman" w:cs="Times New Roman"/>
          <w:sz w:val="24"/>
          <w:szCs w:val="24"/>
        </w:rPr>
        <w:t xml:space="preserve">alubrité </w:t>
      </w:r>
      <w:r w:rsidRPr="00D31523">
        <w:rPr>
          <w:rFonts w:ascii="Times New Roman" w:hAnsi="Times New Roman" w:cs="Times New Roman"/>
          <w:sz w:val="24"/>
          <w:szCs w:val="24"/>
        </w:rPr>
        <w:t>P</w:t>
      </w:r>
      <w:r w:rsidR="00187E43" w:rsidRPr="00D31523">
        <w:rPr>
          <w:rFonts w:ascii="Times New Roman" w:hAnsi="Times New Roman" w:cs="Times New Roman"/>
          <w:sz w:val="24"/>
          <w:szCs w:val="24"/>
        </w:rPr>
        <w:t>ublique (DHSP) du ministère de</w:t>
      </w:r>
      <w:r w:rsidRPr="00D31523">
        <w:rPr>
          <w:rFonts w:ascii="Times New Roman" w:hAnsi="Times New Roman" w:cs="Times New Roman"/>
          <w:sz w:val="24"/>
          <w:szCs w:val="24"/>
        </w:rPr>
        <w:t xml:space="preserve"> la S</w:t>
      </w:r>
      <w:r w:rsidR="00187E43" w:rsidRPr="00D31523">
        <w:rPr>
          <w:rFonts w:ascii="Times New Roman" w:hAnsi="Times New Roman" w:cs="Times New Roman"/>
          <w:sz w:val="24"/>
          <w:szCs w:val="24"/>
        </w:rPr>
        <w:t xml:space="preserve">anté </w:t>
      </w:r>
      <w:r w:rsidRPr="00D31523">
        <w:rPr>
          <w:rFonts w:ascii="Times New Roman" w:hAnsi="Times New Roman" w:cs="Times New Roman"/>
          <w:sz w:val="24"/>
          <w:szCs w:val="24"/>
        </w:rPr>
        <w:t>P</w:t>
      </w:r>
      <w:r w:rsidR="00187E43" w:rsidRPr="00D31523">
        <w:rPr>
          <w:rFonts w:ascii="Times New Roman" w:hAnsi="Times New Roman" w:cs="Times New Roman"/>
          <w:sz w:val="24"/>
          <w:szCs w:val="24"/>
        </w:rPr>
        <w:t xml:space="preserve">ublique, </w:t>
      </w:r>
      <w:r w:rsidRPr="00D31523">
        <w:rPr>
          <w:rFonts w:ascii="Times New Roman" w:hAnsi="Times New Roman" w:cs="Times New Roman"/>
          <w:sz w:val="24"/>
          <w:szCs w:val="24"/>
        </w:rPr>
        <w:t>H</w:t>
      </w:r>
      <w:r w:rsidR="00187E43" w:rsidRPr="00D31523">
        <w:rPr>
          <w:rFonts w:ascii="Times New Roman" w:hAnsi="Times New Roman" w:cs="Times New Roman"/>
          <w:sz w:val="24"/>
          <w:szCs w:val="24"/>
        </w:rPr>
        <w:t xml:space="preserve">ygiène et </w:t>
      </w:r>
      <w:r w:rsidRPr="00D31523">
        <w:rPr>
          <w:rFonts w:ascii="Times New Roman" w:hAnsi="Times New Roman" w:cs="Times New Roman"/>
          <w:sz w:val="24"/>
          <w:szCs w:val="24"/>
        </w:rPr>
        <w:t>P</w:t>
      </w:r>
      <w:r w:rsidR="00187E43" w:rsidRPr="00D31523">
        <w:rPr>
          <w:rFonts w:ascii="Times New Roman" w:hAnsi="Times New Roman" w:cs="Times New Roman"/>
          <w:sz w:val="24"/>
          <w:szCs w:val="24"/>
        </w:rPr>
        <w:t xml:space="preserve">réventions </w:t>
      </w:r>
      <w:r w:rsidRPr="00D31523">
        <w:rPr>
          <w:rFonts w:ascii="Times New Roman" w:hAnsi="Times New Roman" w:cs="Times New Roman"/>
          <w:sz w:val="24"/>
          <w:szCs w:val="24"/>
        </w:rPr>
        <w:t>(MSPHP)</w:t>
      </w:r>
    </w:p>
    <w:p w14:paraId="33073781" w14:textId="77777777" w:rsidR="00E81450" w:rsidRPr="00D31523" w:rsidRDefault="004A5D38" w:rsidP="00D31523">
      <w:pPr>
        <w:pStyle w:val="Paragraphedeliste"/>
        <w:numPr>
          <w:ilvl w:val="0"/>
          <w:numId w:val="33"/>
        </w:numPr>
        <w:jc w:val="both"/>
        <w:rPr>
          <w:rFonts w:ascii="Times New Roman" w:hAnsi="Times New Roman" w:cs="Times New Roman"/>
          <w:sz w:val="24"/>
          <w:szCs w:val="24"/>
        </w:rPr>
      </w:pPr>
      <w:r w:rsidRPr="00D31523">
        <w:rPr>
          <w:rFonts w:ascii="Times New Roman" w:hAnsi="Times New Roman" w:cs="Times New Roman"/>
          <w:b/>
          <w:sz w:val="24"/>
          <w:szCs w:val="24"/>
        </w:rPr>
        <w:t>Au niveau provincial</w:t>
      </w:r>
      <w:r w:rsidRPr="00D31523">
        <w:rPr>
          <w:rFonts w:ascii="Times New Roman" w:hAnsi="Times New Roman" w:cs="Times New Roman"/>
          <w:sz w:val="24"/>
          <w:szCs w:val="24"/>
        </w:rPr>
        <w:t xml:space="preserve"> : </w:t>
      </w:r>
      <w:r w:rsidR="00E81450" w:rsidRPr="00D31523">
        <w:rPr>
          <w:rFonts w:ascii="Times New Roman" w:hAnsi="Times New Roman" w:cs="Times New Roman"/>
          <w:sz w:val="24"/>
          <w:szCs w:val="24"/>
        </w:rPr>
        <w:t>le BA de la Coordination Provinciale de l’Environnement et Développement Durable (CPEDD) et le BHSP d</w:t>
      </w:r>
      <w:r w:rsidR="006638D9" w:rsidRPr="00D31523">
        <w:rPr>
          <w:rFonts w:ascii="Times New Roman" w:hAnsi="Times New Roman" w:cs="Times New Roman"/>
          <w:sz w:val="24"/>
          <w:szCs w:val="24"/>
        </w:rPr>
        <w:t>e la Division Provinciale de la Santé</w:t>
      </w:r>
      <w:r>
        <w:rPr>
          <w:rFonts w:ascii="Times New Roman" w:hAnsi="Times New Roman" w:cs="Times New Roman"/>
          <w:sz w:val="24"/>
          <w:szCs w:val="24"/>
        </w:rPr>
        <w:t xml:space="preserve"> (DPS)</w:t>
      </w:r>
      <w:r w:rsidR="00E81450" w:rsidRPr="00D31523">
        <w:rPr>
          <w:rFonts w:ascii="Times New Roman" w:hAnsi="Times New Roman" w:cs="Times New Roman"/>
          <w:sz w:val="24"/>
          <w:szCs w:val="24"/>
        </w:rPr>
        <w:t xml:space="preserve">. </w:t>
      </w:r>
    </w:p>
    <w:p w14:paraId="36E91360" w14:textId="77777777" w:rsidR="004E6393" w:rsidRPr="001A4DB9" w:rsidRDefault="004E6393" w:rsidP="004E6393">
      <w:pPr>
        <w:jc w:val="both"/>
        <w:rPr>
          <w:rFonts w:ascii="Times New Roman" w:hAnsi="Times New Roman" w:cs="Times New Roman"/>
          <w:sz w:val="24"/>
          <w:szCs w:val="24"/>
        </w:rPr>
      </w:pPr>
      <w:r w:rsidRPr="001A4DB9">
        <w:rPr>
          <w:rFonts w:ascii="Times New Roman" w:hAnsi="Times New Roman" w:cs="Times New Roman"/>
          <w:sz w:val="24"/>
          <w:szCs w:val="24"/>
        </w:rPr>
        <w:t>L’AT va participer à l’identification, au recrutement des d’entreprises de construction</w:t>
      </w:r>
      <w:r w:rsidR="004A5D38">
        <w:rPr>
          <w:rFonts w:ascii="Times New Roman" w:hAnsi="Times New Roman" w:cs="Times New Roman"/>
          <w:sz w:val="24"/>
          <w:szCs w:val="24"/>
        </w:rPr>
        <w:t xml:space="preserve"> et </w:t>
      </w:r>
      <w:r w:rsidRPr="001A4DB9">
        <w:rPr>
          <w:rFonts w:ascii="Times New Roman" w:hAnsi="Times New Roman" w:cs="Times New Roman"/>
          <w:sz w:val="24"/>
          <w:szCs w:val="24"/>
        </w:rPr>
        <w:t xml:space="preserve">devra aussi assurer la formation du personnel de ces entreprises. </w:t>
      </w:r>
    </w:p>
    <w:p w14:paraId="2699169A" w14:textId="77777777" w:rsidR="003E3A12" w:rsidRPr="001A4DB9" w:rsidRDefault="003E3A12" w:rsidP="003E3A12">
      <w:pPr>
        <w:jc w:val="both"/>
        <w:rPr>
          <w:rFonts w:ascii="Times New Roman" w:hAnsi="Times New Roman" w:cs="Times New Roman"/>
          <w:sz w:val="24"/>
          <w:szCs w:val="24"/>
        </w:rPr>
      </w:pPr>
      <w:r w:rsidRPr="001A4DB9">
        <w:rPr>
          <w:rFonts w:ascii="Times New Roman" w:hAnsi="Times New Roman" w:cs="Times New Roman"/>
          <w:sz w:val="24"/>
          <w:szCs w:val="24"/>
        </w:rPr>
        <w:t>L’AT veillera au processus de construction des latrines exécut</w:t>
      </w:r>
      <w:r w:rsidR="004A5D38">
        <w:rPr>
          <w:rFonts w:ascii="Times New Roman" w:hAnsi="Times New Roman" w:cs="Times New Roman"/>
          <w:sz w:val="24"/>
          <w:szCs w:val="24"/>
        </w:rPr>
        <w:t>ées</w:t>
      </w:r>
      <w:r w:rsidRPr="001A4DB9">
        <w:rPr>
          <w:rFonts w:ascii="Times New Roman" w:hAnsi="Times New Roman" w:cs="Times New Roman"/>
          <w:sz w:val="24"/>
          <w:szCs w:val="24"/>
        </w:rPr>
        <w:t xml:space="preserve"> par les entreprises locales.  </w:t>
      </w:r>
    </w:p>
    <w:bookmarkEnd w:id="38"/>
    <w:p w14:paraId="5A04EBC8" w14:textId="77777777" w:rsidR="00D37271" w:rsidRPr="001A4DB9" w:rsidDel="003E3A12" w:rsidRDefault="00D37271" w:rsidP="0012756E">
      <w:pPr>
        <w:ind w:left="-426"/>
        <w:jc w:val="center"/>
        <w:rPr>
          <w:rFonts w:ascii="Times New Roman" w:hAnsi="Times New Roman" w:cs="Times New Roman"/>
          <w:sz w:val="24"/>
          <w:szCs w:val="24"/>
        </w:rPr>
      </w:pPr>
      <w:r w:rsidRPr="001A4DB9" w:rsidDel="003E3A12">
        <w:rPr>
          <w:noProof/>
          <w:lang w:val="fr-FR" w:eastAsia="fr-FR"/>
        </w:rPr>
        <w:drawing>
          <wp:inline distT="0" distB="0" distL="0" distR="0" wp14:anchorId="69CBDB9B" wp14:editId="4CB4C790">
            <wp:extent cx="4648200" cy="3354626"/>
            <wp:effectExtent l="0" t="0" r="0" b="0"/>
            <wp:docPr id="1228068850" name="Image 1228068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128" t="2418" r="1"/>
                    <a:stretch/>
                  </pic:blipFill>
                  <pic:spPr bwMode="auto">
                    <a:xfrm>
                      <a:off x="0" y="0"/>
                      <a:ext cx="4694468" cy="3388018"/>
                    </a:xfrm>
                    <a:prstGeom prst="rect">
                      <a:avLst/>
                    </a:prstGeom>
                    <a:ln>
                      <a:noFill/>
                    </a:ln>
                    <a:extLst>
                      <a:ext uri="{53640926-AAD7-44D8-BBD7-CCE9431645EC}">
                        <a14:shadowObscured xmlns:a14="http://schemas.microsoft.com/office/drawing/2010/main"/>
                      </a:ext>
                    </a:extLst>
                  </pic:spPr>
                </pic:pic>
              </a:graphicData>
            </a:graphic>
          </wp:inline>
        </w:drawing>
      </w:r>
    </w:p>
    <w:p w14:paraId="09D64FB2" w14:textId="77777777" w:rsidR="00C70E5B" w:rsidRPr="001A4DB9" w:rsidDel="003E3A12" w:rsidRDefault="00C70E5B" w:rsidP="00C70E5B">
      <w:pPr>
        <w:pStyle w:val="Lgende"/>
      </w:pPr>
      <w:r w:rsidRPr="001A4DB9" w:rsidDel="003E3A12">
        <w:t xml:space="preserve">Figure </w:t>
      </w:r>
      <w:r w:rsidRPr="001A4DB9" w:rsidDel="003E3A12">
        <w:rPr>
          <w:b w:val="0"/>
          <w:i/>
        </w:rPr>
        <w:fldChar w:fldCharType="begin"/>
      </w:r>
      <w:r w:rsidRPr="001A4DB9" w:rsidDel="003E3A12">
        <w:instrText xml:space="preserve"> SEQ Figure \* ARABIC </w:instrText>
      </w:r>
      <w:r w:rsidRPr="001A4DB9" w:rsidDel="003E3A12">
        <w:rPr>
          <w:b w:val="0"/>
          <w:i/>
        </w:rPr>
        <w:fldChar w:fldCharType="separate"/>
      </w:r>
      <w:r w:rsidR="00B23A80">
        <w:rPr>
          <w:noProof/>
        </w:rPr>
        <w:t>1</w:t>
      </w:r>
      <w:r w:rsidRPr="001A4DB9" w:rsidDel="003E3A12">
        <w:rPr>
          <w:b w:val="0"/>
          <w:i/>
        </w:rPr>
        <w:fldChar w:fldCharType="end"/>
      </w:r>
      <w:r w:rsidRPr="001A4DB9" w:rsidDel="003E3A12">
        <w:rPr>
          <w:b w:val="0"/>
          <w:i/>
        </w:rPr>
        <w:t xml:space="preserve"> : </w:t>
      </w:r>
      <w:r w:rsidR="009F4AA9" w:rsidRPr="00372BC6">
        <w:t>Flux financiers (en vert : financement à travers les activités régulières du Projet ; en bleu : financements à travers la catégorie 5, dédiée aux subventions à travers les coupons électroniques pour l'assainissement.</w:t>
      </w:r>
    </w:p>
    <w:p w14:paraId="7DBC12B0" w14:textId="77777777" w:rsidR="00C70E5B" w:rsidRPr="001A4DB9" w:rsidDel="003E3A12" w:rsidRDefault="00C70E5B" w:rsidP="007935E9">
      <w:pPr>
        <w:jc w:val="both"/>
        <w:rPr>
          <w:rFonts w:ascii="Times New Roman" w:hAnsi="Times New Roman" w:cs="Times New Roman"/>
          <w:sz w:val="2"/>
          <w:szCs w:val="2"/>
        </w:rPr>
      </w:pPr>
    </w:p>
    <w:p w14:paraId="3325DE87" w14:textId="77777777" w:rsidR="009B12E3" w:rsidRPr="001A4DB9" w:rsidRDefault="003E3A12" w:rsidP="007C2FC8">
      <w:pPr>
        <w:spacing w:after="0"/>
        <w:jc w:val="both"/>
        <w:rPr>
          <w:rFonts w:ascii="Times New Roman" w:hAnsi="Times New Roman" w:cs="Times New Roman"/>
          <w:sz w:val="24"/>
          <w:szCs w:val="24"/>
        </w:rPr>
      </w:pPr>
      <w:bookmarkStart w:id="39" w:name="_Hlk164597514"/>
      <w:r w:rsidRPr="001A4DB9">
        <w:rPr>
          <w:rFonts w:ascii="Times New Roman" w:hAnsi="Times New Roman" w:cs="Times New Roman"/>
          <w:sz w:val="24"/>
          <w:szCs w:val="24"/>
        </w:rPr>
        <w:lastRenderedPageBreak/>
        <w:t>L</w:t>
      </w:r>
      <w:r w:rsidR="009B12E3" w:rsidRPr="001A4DB9">
        <w:rPr>
          <w:rFonts w:ascii="Times New Roman" w:hAnsi="Times New Roman" w:cs="Times New Roman"/>
          <w:sz w:val="24"/>
          <w:szCs w:val="24"/>
        </w:rPr>
        <w:t>e processus de gestion de SCEA se résume comme suit :</w:t>
      </w:r>
    </w:p>
    <w:p w14:paraId="4ED6ACCB" w14:textId="77777777" w:rsidR="00CF6DBD" w:rsidRPr="001A4DB9" w:rsidRDefault="00400B10" w:rsidP="002E6941">
      <w:pPr>
        <w:pStyle w:val="Paragraphedeliste"/>
        <w:numPr>
          <w:ilvl w:val="0"/>
          <w:numId w:val="12"/>
        </w:numPr>
        <w:ind w:left="709"/>
        <w:jc w:val="both"/>
        <w:rPr>
          <w:rFonts w:ascii="Times New Roman" w:hAnsi="Times New Roman" w:cs="Times New Roman"/>
          <w:sz w:val="24"/>
          <w:szCs w:val="24"/>
        </w:rPr>
      </w:pPr>
      <w:r w:rsidRPr="001A4DB9">
        <w:rPr>
          <w:rFonts w:ascii="Times New Roman" w:hAnsi="Times New Roman" w:cs="Times New Roman"/>
          <w:sz w:val="24"/>
          <w:szCs w:val="24"/>
        </w:rPr>
        <w:t xml:space="preserve">Organisation </w:t>
      </w:r>
      <w:r w:rsidR="00D37271" w:rsidRPr="001A4DB9">
        <w:rPr>
          <w:rFonts w:ascii="Times New Roman" w:hAnsi="Times New Roman" w:cs="Times New Roman"/>
          <w:sz w:val="24"/>
          <w:szCs w:val="24"/>
        </w:rPr>
        <w:t>d’</w:t>
      </w:r>
      <w:r w:rsidRPr="001A4DB9">
        <w:rPr>
          <w:rFonts w:ascii="Times New Roman" w:hAnsi="Times New Roman" w:cs="Times New Roman"/>
          <w:sz w:val="24"/>
          <w:szCs w:val="24"/>
        </w:rPr>
        <w:t xml:space="preserve">une enquête </w:t>
      </w:r>
      <w:r w:rsidR="00D37271" w:rsidRPr="001A4DB9">
        <w:rPr>
          <w:rFonts w:ascii="Times New Roman" w:hAnsi="Times New Roman" w:cs="Times New Roman"/>
          <w:sz w:val="24"/>
          <w:szCs w:val="24"/>
        </w:rPr>
        <w:t xml:space="preserve">pour l’identification des ménages éligibles </w:t>
      </w:r>
      <w:r w:rsidR="00CF6DBD" w:rsidRPr="001A4DB9">
        <w:rPr>
          <w:rFonts w:ascii="Times New Roman" w:hAnsi="Times New Roman" w:cs="Times New Roman"/>
          <w:sz w:val="24"/>
          <w:szCs w:val="24"/>
        </w:rPr>
        <w:t>à la subvention pour la construction des latrines améliorées et durables</w:t>
      </w:r>
      <w:r w:rsidR="00D918A4">
        <w:rPr>
          <w:rFonts w:ascii="Times New Roman" w:hAnsi="Times New Roman" w:cs="Times New Roman"/>
          <w:sz w:val="24"/>
          <w:szCs w:val="24"/>
        </w:rPr>
        <w:t>. Cette enquête aura d’abord lieu dans une zone définie indiquée par les UPEP afin d’exécuter une phase pilote avant d’étendre à d’autres zones</w:t>
      </w:r>
      <w:r w:rsidR="00CF6DBD" w:rsidRPr="001A4DB9">
        <w:rPr>
          <w:rFonts w:ascii="Times New Roman" w:hAnsi="Times New Roman" w:cs="Times New Roman"/>
          <w:sz w:val="24"/>
          <w:szCs w:val="24"/>
        </w:rPr>
        <w:t> ;</w:t>
      </w:r>
    </w:p>
    <w:p w14:paraId="1CAFDA17" w14:textId="77777777" w:rsidR="00CF6DBD" w:rsidRPr="001A4DB9" w:rsidRDefault="00CF6DBD" w:rsidP="002E6941">
      <w:pPr>
        <w:pStyle w:val="Paragraphedeliste"/>
        <w:numPr>
          <w:ilvl w:val="0"/>
          <w:numId w:val="12"/>
        </w:numPr>
        <w:ind w:left="709"/>
        <w:jc w:val="both"/>
        <w:rPr>
          <w:rFonts w:ascii="Times New Roman" w:hAnsi="Times New Roman" w:cs="Times New Roman"/>
          <w:sz w:val="24"/>
          <w:szCs w:val="24"/>
        </w:rPr>
      </w:pPr>
      <w:r w:rsidRPr="001A4DB9">
        <w:rPr>
          <w:rFonts w:ascii="Times New Roman" w:hAnsi="Times New Roman" w:cs="Times New Roman"/>
          <w:sz w:val="24"/>
          <w:szCs w:val="24"/>
        </w:rPr>
        <w:t>Transmission et réception les coupons électroniques par l’EG-CEA aux responsables des ménages sous forme d’un code par SMS</w:t>
      </w:r>
      <w:r w:rsidR="002F2C95" w:rsidRPr="001A4DB9">
        <w:rPr>
          <w:rFonts w:ascii="Times New Roman" w:hAnsi="Times New Roman" w:cs="Times New Roman"/>
          <w:sz w:val="24"/>
          <w:szCs w:val="24"/>
        </w:rPr>
        <w:t xml:space="preserve"> </w:t>
      </w:r>
      <w:r w:rsidRPr="001A4DB9">
        <w:rPr>
          <w:rFonts w:ascii="Times New Roman" w:hAnsi="Times New Roman" w:cs="Times New Roman"/>
          <w:sz w:val="24"/>
          <w:szCs w:val="24"/>
        </w:rPr>
        <w:t xml:space="preserve">; </w:t>
      </w:r>
    </w:p>
    <w:p w14:paraId="214E5EE0" w14:textId="77777777" w:rsidR="00CF6DBD" w:rsidRPr="001A4DB9" w:rsidRDefault="00CF6DBD" w:rsidP="002E6941">
      <w:pPr>
        <w:pStyle w:val="Paragraphedeliste"/>
        <w:numPr>
          <w:ilvl w:val="0"/>
          <w:numId w:val="12"/>
        </w:numPr>
        <w:ind w:left="709"/>
        <w:jc w:val="both"/>
        <w:rPr>
          <w:rFonts w:ascii="Times New Roman" w:hAnsi="Times New Roman" w:cs="Times New Roman"/>
          <w:sz w:val="24"/>
          <w:szCs w:val="24"/>
        </w:rPr>
      </w:pPr>
      <w:r w:rsidRPr="001A4DB9">
        <w:rPr>
          <w:rFonts w:ascii="Times New Roman" w:hAnsi="Times New Roman" w:cs="Times New Roman"/>
          <w:sz w:val="24"/>
          <w:szCs w:val="24"/>
        </w:rPr>
        <w:t xml:space="preserve">Accréditation des entreprises locales de construction par le Bureau Assainissement de la Coordination Provinciale de l’Environnement et Développement durable ; </w:t>
      </w:r>
    </w:p>
    <w:p w14:paraId="569A8BE5" w14:textId="77777777" w:rsidR="00CF6DBD" w:rsidRPr="001A4DB9" w:rsidRDefault="006912F8" w:rsidP="002E6941">
      <w:pPr>
        <w:pStyle w:val="Paragraphedeliste"/>
        <w:numPr>
          <w:ilvl w:val="0"/>
          <w:numId w:val="12"/>
        </w:numPr>
        <w:ind w:left="709"/>
        <w:jc w:val="both"/>
        <w:rPr>
          <w:rFonts w:ascii="Times New Roman" w:hAnsi="Times New Roman" w:cs="Times New Roman"/>
          <w:sz w:val="24"/>
          <w:szCs w:val="24"/>
        </w:rPr>
      </w:pPr>
      <w:r>
        <w:rPr>
          <w:rFonts w:ascii="Times New Roman" w:hAnsi="Times New Roman" w:cs="Times New Roman"/>
          <w:sz w:val="24"/>
          <w:szCs w:val="24"/>
        </w:rPr>
        <w:t>Proposition</w:t>
      </w:r>
      <w:r w:rsidRPr="001A4DB9">
        <w:rPr>
          <w:rFonts w:ascii="Times New Roman" w:hAnsi="Times New Roman" w:cs="Times New Roman"/>
          <w:sz w:val="24"/>
          <w:szCs w:val="24"/>
        </w:rPr>
        <w:t xml:space="preserve"> </w:t>
      </w:r>
      <w:r w:rsidR="00CF6DBD" w:rsidRPr="001A4DB9">
        <w:rPr>
          <w:rFonts w:ascii="Times New Roman" w:hAnsi="Times New Roman" w:cs="Times New Roman"/>
          <w:sz w:val="24"/>
          <w:szCs w:val="24"/>
        </w:rPr>
        <w:t>d’entreprise</w:t>
      </w:r>
      <w:r>
        <w:rPr>
          <w:rFonts w:ascii="Times New Roman" w:hAnsi="Times New Roman" w:cs="Times New Roman"/>
          <w:sz w:val="24"/>
          <w:szCs w:val="24"/>
        </w:rPr>
        <w:t>s</w:t>
      </w:r>
      <w:r w:rsidR="00CF6DBD" w:rsidRPr="001A4DB9">
        <w:rPr>
          <w:rFonts w:ascii="Times New Roman" w:hAnsi="Times New Roman" w:cs="Times New Roman"/>
          <w:sz w:val="24"/>
          <w:szCs w:val="24"/>
        </w:rPr>
        <w:t xml:space="preserve"> locale</w:t>
      </w:r>
      <w:r>
        <w:rPr>
          <w:rFonts w:ascii="Times New Roman" w:hAnsi="Times New Roman" w:cs="Times New Roman"/>
          <w:sz w:val="24"/>
          <w:szCs w:val="24"/>
        </w:rPr>
        <w:t>s</w:t>
      </w:r>
      <w:r w:rsidR="00CF6DBD" w:rsidRPr="001A4DB9">
        <w:rPr>
          <w:rFonts w:ascii="Times New Roman" w:hAnsi="Times New Roman" w:cs="Times New Roman"/>
          <w:sz w:val="24"/>
          <w:szCs w:val="24"/>
        </w:rPr>
        <w:t xml:space="preserve"> de construction des latrines accréditée par l</w:t>
      </w:r>
      <w:r>
        <w:rPr>
          <w:rFonts w:ascii="Times New Roman" w:hAnsi="Times New Roman" w:cs="Times New Roman"/>
          <w:sz w:val="24"/>
          <w:szCs w:val="24"/>
        </w:rPr>
        <w:t xml:space="preserve">’EG-CEA au ménage </w:t>
      </w:r>
      <w:r w:rsidR="00CF6DBD" w:rsidRPr="001A4DB9">
        <w:rPr>
          <w:rFonts w:ascii="Times New Roman" w:hAnsi="Times New Roman" w:cs="Times New Roman"/>
          <w:sz w:val="24"/>
          <w:szCs w:val="24"/>
        </w:rPr>
        <w:t xml:space="preserve">; </w:t>
      </w:r>
    </w:p>
    <w:p w14:paraId="01F5A5D7" w14:textId="77777777" w:rsidR="00CF6DBD" w:rsidRPr="001A4DB9" w:rsidRDefault="00CF6DBD" w:rsidP="002E6941">
      <w:pPr>
        <w:pStyle w:val="Paragraphedeliste"/>
        <w:numPr>
          <w:ilvl w:val="0"/>
          <w:numId w:val="12"/>
        </w:numPr>
        <w:ind w:left="709"/>
        <w:jc w:val="both"/>
        <w:rPr>
          <w:rFonts w:ascii="Times New Roman" w:hAnsi="Times New Roman" w:cs="Times New Roman"/>
          <w:sz w:val="24"/>
          <w:szCs w:val="24"/>
        </w:rPr>
      </w:pPr>
      <w:r w:rsidRPr="001A4DB9">
        <w:rPr>
          <w:rFonts w:ascii="Times New Roman" w:hAnsi="Times New Roman" w:cs="Times New Roman"/>
          <w:sz w:val="24"/>
          <w:szCs w:val="24"/>
        </w:rPr>
        <w:t>Paiement d</w:t>
      </w:r>
      <w:r w:rsidR="006912F8">
        <w:rPr>
          <w:rFonts w:ascii="Times New Roman" w:hAnsi="Times New Roman" w:cs="Times New Roman"/>
          <w:sz w:val="24"/>
          <w:szCs w:val="24"/>
        </w:rPr>
        <w:t>’une</w:t>
      </w:r>
      <w:r w:rsidRPr="001A4DB9">
        <w:rPr>
          <w:rFonts w:ascii="Times New Roman" w:hAnsi="Times New Roman" w:cs="Times New Roman"/>
          <w:sz w:val="24"/>
          <w:szCs w:val="24"/>
        </w:rPr>
        <w:t xml:space="preserve"> quotepart d</w:t>
      </w:r>
      <w:r w:rsidR="006912F8">
        <w:rPr>
          <w:rFonts w:ascii="Times New Roman" w:hAnsi="Times New Roman" w:cs="Times New Roman"/>
          <w:sz w:val="24"/>
          <w:szCs w:val="24"/>
        </w:rPr>
        <w:t>u</w:t>
      </w:r>
      <w:r w:rsidRPr="001A4DB9">
        <w:rPr>
          <w:rFonts w:ascii="Times New Roman" w:hAnsi="Times New Roman" w:cs="Times New Roman"/>
          <w:sz w:val="24"/>
          <w:szCs w:val="24"/>
        </w:rPr>
        <w:t xml:space="preserve"> ménage à l’entreprise pour la construction d</w:t>
      </w:r>
      <w:r w:rsidR="006912F8">
        <w:rPr>
          <w:rFonts w:ascii="Times New Roman" w:hAnsi="Times New Roman" w:cs="Times New Roman"/>
          <w:sz w:val="24"/>
          <w:szCs w:val="24"/>
        </w:rPr>
        <w:t>’une</w:t>
      </w:r>
      <w:r w:rsidRPr="001A4DB9">
        <w:rPr>
          <w:rFonts w:ascii="Times New Roman" w:hAnsi="Times New Roman" w:cs="Times New Roman"/>
          <w:sz w:val="24"/>
          <w:szCs w:val="24"/>
        </w:rPr>
        <w:t xml:space="preserve"> latrine ;</w:t>
      </w:r>
    </w:p>
    <w:p w14:paraId="47E7CDD2" w14:textId="77777777" w:rsidR="00402DF4" w:rsidRPr="001A4DB9" w:rsidRDefault="00CF6DBD" w:rsidP="002E6941">
      <w:pPr>
        <w:pStyle w:val="Paragraphedeliste"/>
        <w:numPr>
          <w:ilvl w:val="0"/>
          <w:numId w:val="12"/>
        </w:numPr>
        <w:ind w:left="709"/>
        <w:jc w:val="both"/>
        <w:rPr>
          <w:rFonts w:ascii="Times New Roman" w:hAnsi="Times New Roman" w:cs="Times New Roman"/>
          <w:sz w:val="24"/>
          <w:szCs w:val="24"/>
        </w:rPr>
      </w:pPr>
      <w:r w:rsidRPr="001A4DB9">
        <w:rPr>
          <w:rFonts w:ascii="Times New Roman" w:hAnsi="Times New Roman" w:cs="Times New Roman"/>
          <w:sz w:val="24"/>
          <w:szCs w:val="24"/>
        </w:rPr>
        <w:t>Exécution de</w:t>
      </w:r>
      <w:r w:rsidR="006912F8">
        <w:rPr>
          <w:rFonts w:ascii="Times New Roman" w:hAnsi="Times New Roman" w:cs="Times New Roman"/>
          <w:sz w:val="24"/>
          <w:szCs w:val="24"/>
        </w:rPr>
        <w:t>s</w:t>
      </w:r>
      <w:r w:rsidRPr="001A4DB9">
        <w:rPr>
          <w:rFonts w:ascii="Times New Roman" w:hAnsi="Times New Roman" w:cs="Times New Roman"/>
          <w:sz w:val="24"/>
          <w:szCs w:val="24"/>
        </w:rPr>
        <w:t xml:space="preserve"> travaux de construction de</w:t>
      </w:r>
      <w:r w:rsidR="006912F8">
        <w:rPr>
          <w:rFonts w:ascii="Times New Roman" w:hAnsi="Times New Roman" w:cs="Times New Roman"/>
          <w:sz w:val="24"/>
          <w:szCs w:val="24"/>
        </w:rPr>
        <w:t xml:space="preserve"> la</w:t>
      </w:r>
      <w:r w:rsidRPr="001A4DB9">
        <w:rPr>
          <w:rFonts w:ascii="Times New Roman" w:hAnsi="Times New Roman" w:cs="Times New Roman"/>
          <w:sz w:val="24"/>
          <w:szCs w:val="24"/>
        </w:rPr>
        <w:t xml:space="preserve"> latri</w:t>
      </w:r>
      <w:r w:rsidR="00402DF4" w:rsidRPr="001A4DB9">
        <w:rPr>
          <w:rFonts w:ascii="Times New Roman" w:hAnsi="Times New Roman" w:cs="Times New Roman"/>
          <w:sz w:val="24"/>
          <w:szCs w:val="24"/>
        </w:rPr>
        <w:t>ne dans l</w:t>
      </w:r>
      <w:r w:rsidR="006912F8">
        <w:rPr>
          <w:rFonts w:ascii="Times New Roman" w:hAnsi="Times New Roman" w:cs="Times New Roman"/>
          <w:sz w:val="24"/>
          <w:szCs w:val="24"/>
        </w:rPr>
        <w:t>a parcelle du</w:t>
      </w:r>
      <w:r w:rsidR="00402DF4" w:rsidRPr="001A4DB9">
        <w:rPr>
          <w:rFonts w:ascii="Times New Roman" w:hAnsi="Times New Roman" w:cs="Times New Roman"/>
          <w:sz w:val="24"/>
          <w:szCs w:val="24"/>
        </w:rPr>
        <w:t xml:space="preserve"> ménage ;</w:t>
      </w:r>
    </w:p>
    <w:p w14:paraId="22CFCB48" w14:textId="77777777" w:rsidR="00402DF4" w:rsidRPr="001A4DB9" w:rsidRDefault="00402DF4" w:rsidP="002E6941">
      <w:pPr>
        <w:pStyle w:val="Paragraphedeliste"/>
        <w:numPr>
          <w:ilvl w:val="0"/>
          <w:numId w:val="12"/>
        </w:numPr>
        <w:ind w:left="709"/>
        <w:jc w:val="both"/>
        <w:rPr>
          <w:rFonts w:ascii="Times New Roman" w:hAnsi="Times New Roman" w:cs="Times New Roman"/>
          <w:sz w:val="24"/>
          <w:szCs w:val="24"/>
        </w:rPr>
      </w:pPr>
      <w:r w:rsidRPr="001A4DB9">
        <w:rPr>
          <w:rFonts w:ascii="Times New Roman" w:hAnsi="Times New Roman" w:cs="Times New Roman"/>
          <w:sz w:val="24"/>
          <w:szCs w:val="24"/>
        </w:rPr>
        <w:t>Réception de la latrine par le ménage ;</w:t>
      </w:r>
    </w:p>
    <w:p w14:paraId="18B65968" w14:textId="77777777" w:rsidR="00402DF4" w:rsidRPr="001A4DB9" w:rsidRDefault="00402DF4" w:rsidP="002E6941">
      <w:pPr>
        <w:pStyle w:val="Paragraphedeliste"/>
        <w:numPr>
          <w:ilvl w:val="0"/>
          <w:numId w:val="12"/>
        </w:numPr>
        <w:ind w:left="709"/>
        <w:jc w:val="both"/>
        <w:rPr>
          <w:rFonts w:ascii="Times New Roman" w:hAnsi="Times New Roman" w:cs="Times New Roman"/>
          <w:sz w:val="24"/>
          <w:szCs w:val="24"/>
        </w:rPr>
      </w:pPr>
      <w:r w:rsidRPr="001A4DB9">
        <w:rPr>
          <w:rFonts w:ascii="Times New Roman" w:hAnsi="Times New Roman" w:cs="Times New Roman"/>
          <w:sz w:val="24"/>
          <w:szCs w:val="24"/>
        </w:rPr>
        <w:t>Transmission du coupon électronique à l’entreprise par le ménage ;</w:t>
      </w:r>
    </w:p>
    <w:p w14:paraId="2690B2DD" w14:textId="77777777" w:rsidR="00D37271" w:rsidRPr="001A4DB9" w:rsidRDefault="00402DF4" w:rsidP="002E6941">
      <w:pPr>
        <w:pStyle w:val="Paragraphedeliste"/>
        <w:numPr>
          <w:ilvl w:val="0"/>
          <w:numId w:val="12"/>
        </w:numPr>
        <w:ind w:left="709"/>
        <w:jc w:val="both"/>
        <w:rPr>
          <w:rFonts w:ascii="Times New Roman" w:hAnsi="Times New Roman" w:cs="Times New Roman"/>
          <w:sz w:val="24"/>
          <w:szCs w:val="24"/>
        </w:rPr>
      </w:pPr>
      <w:r w:rsidRPr="001A4DB9">
        <w:rPr>
          <w:rFonts w:ascii="Times New Roman" w:hAnsi="Times New Roman" w:cs="Times New Roman"/>
          <w:sz w:val="24"/>
          <w:szCs w:val="24"/>
        </w:rPr>
        <w:t>Transmission du coupon électronique à l’EG-CEA par l’entreprise</w:t>
      </w:r>
      <w:r w:rsidR="00C70E5B" w:rsidRPr="001A4DB9">
        <w:rPr>
          <w:rFonts w:ascii="Times New Roman" w:hAnsi="Times New Roman" w:cs="Times New Roman"/>
          <w:sz w:val="24"/>
          <w:szCs w:val="24"/>
        </w:rPr>
        <w:t xml:space="preserve"> pour rémunération</w:t>
      </w:r>
      <w:r w:rsidRPr="001A4DB9">
        <w:rPr>
          <w:rFonts w:ascii="Times New Roman" w:hAnsi="Times New Roman" w:cs="Times New Roman"/>
          <w:sz w:val="24"/>
          <w:szCs w:val="24"/>
        </w:rPr>
        <w:t> ;</w:t>
      </w:r>
    </w:p>
    <w:p w14:paraId="182A9816" w14:textId="77777777" w:rsidR="009B12E3" w:rsidRPr="001A4DB9" w:rsidRDefault="00C70E5B" w:rsidP="002E6941">
      <w:pPr>
        <w:pStyle w:val="Paragraphedeliste"/>
        <w:numPr>
          <w:ilvl w:val="0"/>
          <w:numId w:val="12"/>
        </w:numPr>
        <w:ind w:left="709"/>
        <w:jc w:val="both"/>
        <w:rPr>
          <w:rFonts w:ascii="Times New Roman" w:hAnsi="Times New Roman" w:cs="Times New Roman"/>
          <w:sz w:val="24"/>
          <w:szCs w:val="24"/>
        </w:rPr>
      </w:pPr>
      <w:r w:rsidRPr="001A4DB9">
        <w:rPr>
          <w:rFonts w:ascii="Times New Roman" w:hAnsi="Times New Roman" w:cs="Times New Roman"/>
          <w:sz w:val="24"/>
          <w:szCs w:val="24"/>
        </w:rPr>
        <w:t>Rémunération de l’entreprise par l’UPEP</w:t>
      </w:r>
      <w:r w:rsidR="006912F8">
        <w:rPr>
          <w:rFonts w:ascii="Times New Roman" w:hAnsi="Times New Roman" w:cs="Times New Roman"/>
          <w:sz w:val="24"/>
          <w:szCs w:val="24"/>
        </w:rPr>
        <w:t xml:space="preserve"> via un transitaire de paiement mobile</w:t>
      </w:r>
      <w:r w:rsidRPr="001A4DB9">
        <w:rPr>
          <w:rFonts w:ascii="Times New Roman" w:hAnsi="Times New Roman" w:cs="Times New Roman"/>
          <w:sz w:val="24"/>
          <w:szCs w:val="24"/>
        </w:rPr>
        <w:t xml:space="preserve">. </w:t>
      </w:r>
    </w:p>
    <w:p w14:paraId="351948A1" w14:textId="77777777" w:rsidR="009B12E3" w:rsidRPr="001A4DB9" w:rsidRDefault="002F2C95" w:rsidP="009B12E3">
      <w:pPr>
        <w:rPr>
          <w:rFonts w:ascii="Times New Roman" w:hAnsi="Times New Roman" w:cs="Times New Roman"/>
          <w:sz w:val="24"/>
          <w:szCs w:val="24"/>
        </w:rPr>
      </w:pPr>
      <w:r w:rsidRPr="001A4DB9">
        <w:rPr>
          <w:rFonts w:ascii="Times New Roman" w:hAnsi="Times New Roman" w:cs="Times New Roman"/>
          <w:sz w:val="24"/>
          <w:szCs w:val="24"/>
        </w:rPr>
        <w:t>Le cycle de gestion des SCEA est repris dans la figure 2.</w:t>
      </w:r>
    </w:p>
    <w:bookmarkEnd w:id="39"/>
    <w:p w14:paraId="26040AA7" w14:textId="77777777" w:rsidR="00E81450" w:rsidRPr="001A4DB9" w:rsidRDefault="00E81450" w:rsidP="0012756E">
      <w:pPr>
        <w:keepNext/>
        <w:jc w:val="center"/>
      </w:pPr>
      <w:r w:rsidRPr="001A4DB9">
        <w:rPr>
          <w:noProof/>
          <w:lang w:val="fr-FR" w:eastAsia="fr-FR"/>
        </w:rPr>
        <w:drawing>
          <wp:inline distT="0" distB="0" distL="0" distR="0" wp14:anchorId="4E58BBA0" wp14:editId="3D22BA93">
            <wp:extent cx="4556760" cy="3007274"/>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92210" cy="3030669"/>
                    </a:xfrm>
                    <a:prstGeom prst="rect">
                      <a:avLst/>
                    </a:prstGeom>
                  </pic:spPr>
                </pic:pic>
              </a:graphicData>
            </a:graphic>
          </wp:inline>
        </w:drawing>
      </w:r>
    </w:p>
    <w:p w14:paraId="04196B0F" w14:textId="77777777" w:rsidR="00E81450" w:rsidRPr="001A4DB9" w:rsidRDefault="00E81450" w:rsidP="00666883">
      <w:pPr>
        <w:pStyle w:val="Lgende"/>
        <w:jc w:val="center"/>
      </w:pPr>
      <w:r w:rsidRPr="001A4DB9">
        <w:t xml:space="preserve">Figure </w:t>
      </w:r>
      <w:r w:rsidRPr="001A4DB9">
        <w:fldChar w:fldCharType="begin"/>
      </w:r>
      <w:r w:rsidRPr="001A4DB9">
        <w:instrText xml:space="preserve"> SEQ Figure \* ARABIC </w:instrText>
      </w:r>
      <w:r w:rsidRPr="001A4DB9">
        <w:fldChar w:fldCharType="separate"/>
      </w:r>
      <w:r w:rsidR="00B23A80">
        <w:rPr>
          <w:noProof/>
        </w:rPr>
        <w:t>2</w:t>
      </w:r>
      <w:r w:rsidRPr="001A4DB9">
        <w:fldChar w:fldCharType="end"/>
      </w:r>
      <w:r w:rsidRPr="001A4DB9">
        <w:t>. Cycle d</w:t>
      </w:r>
      <w:r w:rsidR="00C45863" w:rsidRPr="001A4DB9">
        <w:t>e gestion</w:t>
      </w:r>
      <w:r w:rsidRPr="001A4DB9">
        <w:t xml:space="preserve"> des coupons électroniques pour l'assainissement.</w:t>
      </w:r>
    </w:p>
    <w:p w14:paraId="5E2CCF60" w14:textId="77777777" w:rsidR="006912F8" w:rsidRDefault="002F2C95" w:rsidP="00ED1A41">
      <w:pPr>
        <w:jc w:val="both"/>
        <w:rPr>
          <w:rFonts w:ascii="Times New Roman" w:hAnsi="Times New Roman" w:cs="Times New Roman"/>
          <w:sz w:val="24"/>
          <w:szCs w:val="24"/>
        </w:rPr>
      </w:pPr>
      <w:r w:rsidRPr="001A4DB9">
        <w:rPr>
          <w:rFonts w:ascii="Times New Roman" w:hAnsi="Times New Roman" w:cs="Times New Roman"/>
          <w:sz w:val="24"/>
          <w:szCs w:val="24"/>
        </w:rPr>
        <w:t>Quant à la conversion des coupons électroniques en argent mobile, elle est illustrée à l</w:t>
      </w:r>
      <w:r w:rsidR="00ED1A41" w:rsidRPr="001A4DB9">
        <w:rPr>
          <w:rFonts w:ascii="Times New Roman" w:hAnsi="Times New Roman" w:cs="Times New Roman"/>
          <w:sz w:val="24"/>
          <w:szCs w:val="24"/>
        </w:rPr>
        <w:t xml:space="preserve">a figure </w:t>
      </w:r>
      <w:r w:rsidRPr="001A4DB9">
        <w:rPr>
          <w:rFonts w:ascii="Times New Roman" w:hAnsi="Times New Roman" w:cs="Times New Roman"/>
          <w:sz w:val="24"/>
          <w:szCs w:val="24"/>
        </w:rPr>
        <w:t xml:space="preserve">3. </w:t>
      </w:r>
    </w:p>
    <w:p w14:paraId="781C872A" w14:textId="77777777" w:rsidR="00ED1A41" w:rsidRPr="001A4DB9" w:rsidRDefault="006912F8" w:rsidP="00ED1A41">
      <w:pPr>
        <w:jc w:val="both"/>
        <w:rPr>
          <w:rFonts w:ascii="Times New Roman" w:hAnsi="Times New Roman" w:cs="Times New Roman"/>
          <w:sz w:val="24"/>
          <w:szCs w:val="24"/>
        </w:rPr>
      </w:pPr>
      <w:r>
        <w:rPr>
          <w:rFonts w:ascii="Times New Roman" w:hAnsi="Times New Roman" w:cs="Times New Roman"/>
          <w:sz w:val="24"/>
          <w:szCs w:val="24"/>
        </w:rPr>
        <w:t>U</w:t>
      </w:r>
      <w:r w:rsidR="002F2C95" w:rsidRPr="001A4DB9">
        <w:rPr>
          <w:rFonts w:ascii="Times New Roman" w:hAnsi="Times New Roman" w:cs="Times New Roman"/>
          <w:sz w:val="24"/>
          <w:szCs w:val="24"/>
        </w:rPr>
        <w:t xml:space="preserve">ne fois </w:t>
      </w:r>
      <w:r w:rsidR="00E639E2" w:rsidRPr="001A4DB9">
        <w:rPr>
          <w:rFonts w:ascii="Times New Roman" w:hAnsi="Times New Roman" w:cs="Times New Roman"/>
          <w:sz w:val="24"/>
          <w:szCs w:val="24"/>
        </w:rPr>
        <w:t xml:space="preserve">que </w:t>
      </w:r>
      <w:r w:rsidR="002F2C95" w:rsidRPr="001A4DB9">
        <w:rPr>
          <w:rFonts w:ascii="Times New Roman" w:hAnsi="Times New Roman" w:cs="Times New Roman"/>
          <w:sz w:val="24"/>
          <w:szCs w:val="24"/>
        </w:rPr>
        <w:t>les entreprises locales ont exécuté la construction des latrines et que ce</w:t>
      </w:r>
      <w:r w:rsidR="00E639E2" w:rsidRPr="001A4DB9">
        <w:rPr>
          <w:rFonts w:ascii="Times New Roman" w:hAnsi="Times New Roman" w:cs="Times New Roman"/>
          <w:sz w:val="24"/>
          <w:szCs w:val="24"/>
        </w:rPr>
        <w:t>s</w:t>
      </w:r>
      <w:r w:rsidR="002F2C95" w:rsidRPr="001A4DB9">
        <w:rPr>
          <w:rFonts w:ascii="Times New Roman" w:hAnsi="Times New Roman" w:cs="Times New Roman"/>
          <w:sz w:val="24"/>
          <w:szCs w:val="24"/>
        </w:rPr>
        <w:t xml:space="preserve"> derni</w:t>
      </w:r>
      <w:r w:rsidR="00731322" w:rsidRPr="001A4DB9">
        <w:rPr>
          <w:rFonts w:ascii="Times New Roman" w:hAnsi="Times New Roman" w:cs="Times New Roman"/>
          <w:sz w:val="24"/>
          <w:szCs w:val="24"/>
        </w:rPr>
        <w:t xml:space="preserve">ères </w:t>
      </w:r>
      <w:r w:rsidR="00E639E2" w:rsidRPr="001A4DB9">
        <w:rPr>
          <w:rFonts w:ascii="Times New Roman" w:hAnsi="Times New Roman" w:cs="Times New Roman"/>
          <w:sz w:val="24"/>
          <w:szCs w:val="24"/>
        </w:rPr>
        <w:t>ont</w:t>
      </w:r>
      <w:r w:rsidR="002F2C95" w:rsidRPr="001A4DB9">
        <w:rPr>
          <w:rFonts w:ascii="Times New Roman" w:hAnsi="Times New Roman" w:cs="Times New Roman"/>
          <w:sz w:val="24"/>
          <w:szCs w:val="24"/>
        </w:rPr>
        <w:t xml:space="preserve"> été réceptionné</w:t>
      </w:r>
      <w:r w:rsidR="00E639E2" w:rsidRPr="001A4DB9">
        <w:rPr>
          <w:rFonts w:ascii="Times New Roman" w:hAnsi="Times New Roman" w:cs="Times New Roman"/>
          <w:sz w:val="24"/>
          <w:szCs w:val="24"/>
        </w:rPr>
        <w:t>es par les ménages</w:t>
      </w:r>
      <w:r w:rsidR="002F2C95" w:rsidRPr="001A4DB9">
        <w:rPr>
          <w:rFonts w:ascii="Times New Roman" w:hAnsi="Times New Roman" w:cs="Times New Roman"/>
          <w:sz w:val="24"/>
          <w:szCs w:val="24"/>
        </w:rPr>
        <w:t>, l</w:t>
      </w:r>
      <w:r w:rsidR="00ED1A41" w:rsidRPr="001A4DB9">
        <w:rPr>
          <w:rFonts w:ascii="Times New Roman" w:hAnsi="Times New Roman" w:cs="Times New Roman"/>
          <w:sz w:val="24"/>
          <w:szCs w:val="24"/>
        </w:rPr>
        <w:t xml:space="preserve">’EG-CEA </w:t>
      </w:r>
      <w:r w:rsidR="002F2C95" w:rsidRPr="001A4DB9">
        <w:rPr>
          <w:rFonts w:ascii="Times New Roman" w:hAnsi="Times New Roman" w:cs="Times New Roman"/>
          <w:sz w:val="24"/>
          <w:szCs w:val="24"/>
        </w:rPr>
        <w:t xml:space="preserve">devra </w:t>
      </w:r>
      <w:r w:rsidR="00ED1A41" w:rsidRPr="001A4DB9">
        <w:rPr>
          <w:rFonts w:ascii="Times New Roman" w:hAnsi="Times New Roman" w:cs="Times New Roman"/>
          <w:sz w:val="24"/>
          <w:szCs w:val="24"/>
        </w:rPr>
        <w:t xml:space="preserve">faciliter </w:t>
      </w:r>
      <w:r w:rsidR="009B5A9E" w:rsidRPr="001A4DB9">
        <w:rPr>
          <w:rFonts w:ascii="Times New Roman" w:hAnsi="Times New Roman" w:cs="Times New Roman"/>
          <w:sz w:val="24"/>
          <w:szCs w:val="24"/>
        </w:rPr>
        <w:t>les transactions monétaires</w:t>
      </w:r>
      <w:r w:rsidR="002F2C95" w:rsidRPr="001A4DB9">
        <w:rPr>
          <w:rFonts w:ascii="Times New Roman" w:hAnsi="Times New Roman" w:cs="Times New Roman"/>
          <w:sz w:val="24"/>
          <w:szCs w:val="24"/>
        </w:rPr>
        <w:t xml:space="preserve"> </w:t>
      </w:r>
      <w:r w:rsidR="00ED1A41" w:rsidRPr="001A4DB9">
        <w:rPr>
          <w:rFonts w:ascii="Times New Roman" w:hAnsi="Times New Roman" w:cs="Times New Roman"/>
          <w:sz w:val="24"/>
          <w:szCs w:val="24"/>
        </w:rPr>
        <w:t>en identifiant</w:t>
      </w:r>
      <w:r>
        <w:rPr>
          <w:rFonts w:ascii="Times New Roman" w:hAnsi="Times New Roman" w:cs="Times New Roman"/>
          <w:sz w:val="24"/>
          <w:szCs w:val="24"/>
        </w:rPr>
        <w:t xml:space="preserve"> un transitaire de paiement mobile via lequel </w:t>
      </w:r>
      <w:r w:rsidR="00ED1A41" w:rsidRPr="001A4DB9">
        <w:rPr>
          <w:rFonts w:ascii="Times New Roman" w:hAnsi="Times New Roman" w:cs="Times New Roman"/>
          <w:sz w:val="24"/>
          <w:szCs w:val="24"/>
        </w:rPr>
        <w:t xml:space="preserve">l’UPEP </w:t>
      </w:r>
      <w:r>
        <w:rPr>
          <w:rFonts w:ascii="Times New Roman" w:hAnsi="Times New Roman" w:cs="Times New Roman"/>
          <w:sz w:val="24"/>
          <w:szCs w:val="24"/>
        </w:rPr>
        <w:t>pourra exécuter les transactions</w:t>
      </w:r>
      <w:r w:rsidR="009B5A9E" w:rsidRPr="001A4DB9">
        <w:rPr>
          <w:rFonts w:ascii="Times New Roman" w:hAnsi="Times New Roman" w:cs="Times New Roman"/>
          <w:sz w:val="24"/>
          <w:szCs w:val="24"/>
        </w:rPr>
        <w:t xml:space="preserve">. </w:t>
      </w:r>
      <w:r w:rsidR="00ED1A41" w:rsidRPr="001A4DB9">
        <w:rPr>
          <w:rFonts w:ascii="Times New Roman" w:hAnsi="Times New Roman" w:cs="Times New Roman"/>
          <w:sz w:val="24"/>
          <w:szCs w:val="24"/>
        </w:rPr>
        <w:t xml:space="preserve"> </w:t>
      </w:r>
    </w:p>
    <w:p w14:paraId="797A48AC" w14:textId="77777777" w:rsidR="00ED1A41" w:rsidRPr="001A4DB9" w:rsidRDefault="00ED1A41" w:rsidP="00E81450">
      <w:pPr>
        <w:jc w:val="both"/>
        <w:rPr>
          <w:rFonts w:ascii="Times New Roman" w:hAnsi="Times New Roman" w:cs="Times New Roman"/>
          <w:sz w:val="24"/>
          <w:szCs w:val="24"/>
        </w:rPr>
      </w:pPr>
      <w:r w:rsidRPr="001A4DB9">
        <w:rPr>
          <w:noProof/>
          <w:lang w:val="fr-FR" w:eastAsia="fr-FR"/>
        </w:rPr>
        <w:drawing>
          <wp:inline distT="0" distB="0" distL="0" distR="0" wp14:anchorId="785C5DE2" wp14:editId="0A8AA80F">
            <wp:extent cx="5417943" cy="3459253"/>
            <wp:effectExtent l="0" t="0" r="0" b="8255"/>
            <wp:docPr id="1766957986" name="Image 1766957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51040" cy="3544233"/>
                    </a:xfrm>
                    <a:prstGeom prst="rect">
                      <a:avLst/>
                    </a:prstGeom>
                  </pic:spPr>
                </pic:pic>
              </a:graphicData>
            </a:graphic>
          </wp:inline>
        </w:drawing>
      </w:r>
    </w:p>
    <w:p w14:paraId="6342D668" w14:textId="77777777" w:rsidR="002F5189" w:rsidRPr="00CC1581" w:rsidRDefault="00A93FED" w:rsidP="002F5189">
      <w:pPr>
        <w:pStyle w:val="Lgende"/>
        <w:jc w:val="left"/>
      </w:pPr>
      <w:r w:rsidRPr="00D31523">
        <w:rPr>
          <w:bCs w:val="0"/>
        </w:rPr>
        <w:t xml:space="preserve">Figure 3 : </w:t>
      </w:r>
      <w:r w:rsidR="002F5189" w:rsidRPr="00D31523">
        <w:rPr>
          <w:bCs w:val="0"/>
        </w:rPr>
        <w:t xml:space="preserve">Processus de conversion des coupons électroniques en argent mobile pour les entreprises ayant exécuté les </w:t>
      </w:r>
      <w:r w:rsidR="002F5189" w:rsidRPr="00D31523">
        <w:rPr>
          <w:bCs w:val="0"/>
        </w:rPr>
        <w:br/>
        <w:t xml:space="preserve">                travaux.</w:t>
      </w:r>
    </w:p>
    <w:p w14:paraId="16285197" w14:textId="77777777" w:rsidR="00737532" w:rsidRPr="001A4DB9" w:rsidRDefault="00737532" w:rsidP="00666883">
      <w:pPr>
        <w:jc w:val="both"/>
        <w:rPr>
          <w:rFonts w:ascii="Times New Roman" w:hAnsi="Times New Roman" w:cs="Times New Roman"/>
          <w:sz w:val="24"/>
          <w:szCs w:val="24"/>
        </w:rPr>
      </w:pPr>
      <w:r w:rsidRPr="001A4DB9">
        <w:rPr>
          <w:rFonts w:ascii="Times New Roman" w:hAnsi="Times New Roman" w:cs="Times New Roman"/>
          <w:sz w:val="24"/>
          <w:szCs w:val="24"/>
        </w:rPr>
        <w:t xml:space="preserve">La figure </w:t>
      </w:r>
      <w:r w:rsidR="00A93FED">
        <w:rPr>
          <w:rFonts w:ascii="Times New Roman" w:hAnsi="Times New Roman" w:cs="Times New Roman"/>
          <w:sz w:val="24"/>
          <w:szCs w:val="24"/>
        </w:rPr>
        <w:t>4</w:t>
      </w:r>
      <w:r w:rsidRPr="001A4DB9">
        <w:rPr>
          <w:rFonts w:ascii="Times New Roman" w:hAnsi="Times New Roman" w:cs="Times New Roman"/>
          <w:sz w:val="24"/>
          <w:szCs w:val="24"/>
        </w:rPr>
        <w:t xml:space="preserve"> illustre les phases de recrutement des entreprises partenaires du Projet. </w:t>
      </w:r>
    </w:p>
    <w:p w14:paraId="23CEC05C" w14:textId="77777777" w:rsidR="00666883" w:rsidRPr="001A4DB9" w:rsidRDefault="0096125D" w:rsidP="00E81450">
      <w:pPr>
        <w:jc w:val="both"/>
        <w:rPr>
          <w:rFonts w:ascii="Times New Roman" w:hAnsi="Times New Roman" w:cs="Times New Roman"/>
          <w:sz w:val="24"/>
          <w:szCs w:val="24"/>
        </w:rPr>
      </w:pPr>
      <w:r w:rsidRPr="001A4DB9">
        <w:rPr>
          <w:rFonts w:ascii="Times New Roman" w:hAnsi="Times New Roman" w:cs="Times New Roman"/>
          <w:sz w:val="24"/>
          <w:szCs w:val="24"/>
        </w:rPr>
        <w:t xml:space="preserve">Il sied de noter que la </w:t>
      </w:r>
      <w:r w:rsidR="00EE0DD0" w:rsidRPr="001A4DB9">
        <w:rPr>
          <w:rFonts w:ascii="Times New Roman" w:hAnsi="Times New Roman" w:cs="Times New Roman"/>
          <w:sz w:val="24"/>
          <w:szCs w:val="24"/>
        </w:rPr>
        <w:t>durée de recrutement de</w:t>
      </w:r>
      <w:r w:rsidR="00A93FED">
        <w:rPr>
          <w:rFonts w:ascii="Times New Roman" w:hAnsi="Times New Roman" w:cs="Times New Roman"/>
          <w:sz w:val="24"/>
          <w:szCs w:val="24"/>
        </w:rPr>
        <w:t xml:space="preserve">s entreprises </w:t>
      </w:r>
      <w:r w:rsidR="00EE0DD0" w:rsidRPr="001A4DB9">
        <w:rPr>
          <w:rFonts w:ascii="Times New Roman" w:hAnsi="Times New Roman" w:cs="Times New Roman"/>
          <w:sz w:val="24"/>
          <w:szCs w:val="24"/>
        </w:rPr>
        <w:t>est</w:t>
      </w:r>
      <w:r w:rsidR="007C2FC8">
        <w:rPr>
          <w:rFonts w:ascii="Times New Roman" w:hAnsi="Times New Roman" w:cs="Times New Roman"/>
          <w:sz w:val="24"/>
          <w:szCs w:val="24"/>
        </w:rPr>
        <w:t xml:space="preserve"> </w:t>
      </w:r>
      <w:r w:rsidR="007C2FC8" w:rsidRPr="00CC1581">
        <w:rPr>
          <w:rFonts w:ascii="Times New Roman" w:hAnsi="Times New Roman" w:cs="Times New Roman"/>
          <w:sz w:val="24"/>
          <w:szCs w:val="24"/>
        </w:rPr>
        <w:t xml:space="preserve">d’environ </w:t>
      </w:r>
      <w:r w:rsidR="006912F8">
        <w:rPr>
          <w:rFonts w:ascii="Times New Roman" w:hAnsi="Times New Roman" w:cs="Times New Roman"/>
          <w:sz w:val="24"/>
          <w:szCs w:val="24"/>
        </w:rPr>
        <w:t>Onze</w:t>
      </w:r>
      <w:r w:rsidR="006912F8" w:rsidRPr="00D31523">
        <w:rPr>
          <w:rFonts w:ascii="Times New Roman" w:hAnsi="Times New Roman" w:cs="Times New Roman"/>
          <w:sz w:val="24"/>
          <w:szCs w:val="24"/>
        </w:rPr>
        <w:t xml:space="preserve"> </w:t>
      </w:r>
      <w:r w:rsidRPr="00D31523">
        <w:rPr>
          <w:rFonts w:ascii="Times New Roman" w:hAnsi="Times New Roman" w:cs="Times New Roman"/>
          <w:sz w:val="24"/>
          <w:szCs w:val="24"/>
        </w:rPr>
        <w:t>(</w:t>
      </w:r>
      <w:r w:rsidR="007C2FC8" w:rsidRPr="00D31523">
        <w:rPr>
          <w:rFonts w:ascii="Times New Roman" w:hAnsi="Times New Roman" w:cs="Times New Roman"/>
          <w:sz w:val="24"/>
          <w:szCs w:val="24"/>
        </w:rPr>
        <w:t>1</w:t>
      </w:r>
      <w:r w:rsidR="006912F8">
        <w:rPr>
          <w:rFonts w:ascii="Times New Roman" w:hAnsi="Times New Roman" w:cs="Times New Roman"/>
          <w:sz w:val="24"/>
          <w:szCs w:val="24"/>
        </w:rPr>
        <w:t>1</w:t>
      </w:r>
      <w:r w:rsidRPr="00D31523">
        <w:rPr>
          <w:rFonts w:ascii="Times New Roman" w:hAnsi="Times New Roman" w:cs="Times New Roman"/>
          <w:sz w:val="24"/>
          <w:szCs w:val="24"/>
        </w:rPr>
        <w:t xml:space="preserve">) </w:t>
      </w:r>
      <w:r w:rsidR="007C2FC8" w:rsidRPr="00D31523">
        <w:rPr>
          <w:rFonts w:ascii="Times New Roman" w:hAnsi="Times New Roman" w:cs="Times New Roman"/>
          <w:sz w:val="24"/>
          <w:szCs w:val="24"/>
        </w:rPr>
        <w:t>semaines</w:t>
      </w:r>
      <w:r w:rsidR="00ED1A41" w:rsidRPr="00CC1581">
        <w:rPr>
          <w:rFonts w:ascii="Times New Roman" w:hAnsi="Times New Roman" w:cs="Times New Roman"/>
          <w:sz w:val="24"/>
          <w:szCs w:val="24"/>
        </w:rPr>
        <w:t>,</w:t>
      </w:r>
      <w:r w:rsidR="00666883" w:rsidRPr="00CC1581">
        <w:rPr>
          <w:rFonts w:ascii="Times New Roman" w:hAnsi="Times New Roman" w:cs="Times New Roman"/>
          <w:sz w:val="24"/>
          <w:szCs w:val="24"/>
        </w:rPr>
        <w:t xml:space="preserve"> </w:t>
      </w:r>
      <w:r w:rsidR="00666883" w:rsidRPr="001A4DB9">
        <w:rPr>
          <w:rFonts w:ascii="Times New Roman" w:hAnsi="Times New Roman" w:cs="Times New Roman"/>
          <w:sz w:val="24"/>
          <w:szCs w:val="24"/>
        </w:rPr>
        <w:t>à partir de l</w:t>
      </w:r>
      <w:r w:rsidR="006912F8">
        <w:rPr>
          <w:rFonts w:ascii="Times New Roman" w:hAnsi="Times New Roman" w:cs="Times New Roman"/>
          <w:sz w:val="24"/>
          <w:szCs w:val="24"/>
        </w:rPr>
        <w:t xml:space="preserve">’ouverture de l’appel à manifestation d’intérêt </w:t>
      </w:r>
      <w:r w:rsidR="00666883" w:rsidRPr="001A4DB9">
        <w:rPr>
          <w:rFonts w:ascii="Times New Roman" w:hAnsi="Times New Roman" w:cs="Times New Roman"/>
          <w:sz w:val="24"/>
          <w:szCs w:val="24"/>
        </w:rPr>
        <w:t>jusqu’à la signature des Conventions.</w:t>
      </w:r>
    </w:p>
    <w:p w14:paraId="4DB64D3B" w14:textId="77777777" w:rsidR="006912F8" w:rsidRDefault="00ED1A41" w:rsidP="0012756E">
      <w:pPr>
        <w:keepNext/>
        <w:jc w:val="center"/>
      </w:pPr>
      <w:r w:rsidRPr="001A4DB9">
        <w:rPr>
          <w:noProof/>
          <w:lang w:val="fr-FR" w:eastAsia="fr-FR"/>
        </w:rPr>
        <w:drawing>
          <wp:inline distT="0" distB="0" distL="0" distR="0" wp14:anchorId="045DEBCB" wp14:editId="222B81E5">
            <wp:extent cx="5829300" cy="343725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55951" cy="3452970"/>
                    </a:xfrm>
                    <a:prstGeom prst="rect">
                      <a:avLst/>
                    </a:prstGeom>
                  </pic:spPr>
                </pic:pic>
              </a:graphicData>
            </a:graphic>
          </wp:inline>
        </w:drawing>
      </w:r>
    </w:p>
    <w:p w14:paraId="65BDB908" w14:textId="77777777" w:rsidR="00ED1A41" w:rsidRPr="001A4DB9" w:rsidRDefault="006912F8" w:rsidP="00D31523">
      <w:pPr>
        <w:pStyle w:val="Lgende"/>
        <w:rPr>
          <w:sz w:val="24"/>
          <w:szCs w:val="24"/>
        </w:rPr>
      </w:pPr>
      <w:r>
        <w:t xml:space="preserve">Figure 4. </w:t>
      </w:r>
      <w:r w:rsidRPr="00CC04B4">
        <w:t>Cycle d'identification des entreprises jusqu'à la signature des Conventions.</w:t>
      </w:r>
    </w:p>
    <w:p w14:paraId="3A7057A0" w14:textId="77777777" w:rsidR="00AA205B" w:rsidRDefault="00E81450" w:rsidP="00AA205B">
      <w:pPr>
        <w:spacing w:after="0" w:line="240" w:lineRule="auto"/>
        <w:jc w:val="both"/>
        <w:rPr>
          <w:rFonts w:ascii="Times New Roman" w:hAnsi="Times New Roman" w:cs="Times New Roman"/>
          <w:sz w:val="24"/>
          <w:szCs w:val="24"/>
        </w:rPr>
      </w:pPr>
      <w:r w:rsidRPr="001A4DB9">
        <w:rPr>
          <w:rFonts w:ascii="Times New Roman" w:hAnsi="Times New Roman" w:cs="Times New Roman"/>
          <w:sz w:val="24"/>
          <w:szCs w:val="24"/>
        </w:rPr>
        <w:t xml:space="preserve">Dans le cadre de </w:t>
      </w:r>
      <w:r w:rsidR="00EE0DD0" w:rsidRPr="001A4DB9">
        <w:rPr>
          <w:rFonts w:ascii="Times New Roman" w:hAnsi="Times New Roman" w:cs="Times New Roman"/>
          <w:sz w:val="24"/>
          <w:szCs w:val="24"/>
        </w:rPr>
        <w:t xml:space="preserve">sa </w:t>
      </w:r>
      <w:r w:rsidRPr="001A4DB9">
        <w:rPr>
          <w:rFonts w:ascii="Times New Roman" w:hAnsi="Times New Roman" w:cs="Times New Roman"/>
          <w:sz w:val="24"/>
          <w:szCs w:val="24"/>
        </w:rPr>
        <w:t xml:space="preserve">mission, </w:t>
      </w:r>
      <w:r w:rsidR="00EE0DD0" w:rsidRPr="001A4DB9">
        <w:rPr>
          <w:rFonts w:ascii="Times New Roman" w:hAnsi="Times New Roman" w:cs="Times New Roman"/>
          <w:sz w:val="24"/>
          <w:szCs w:val="24"/>
        </w:rPr>
        <w:t xml:space="preserve">l’AT </w:t>
      </w:r>
      <w:r w:rsidRPr="001A4DB9">
        <w:rPr>
          <w:rFonts w:ascii="Times New Roman" w:hAnsi="Times New Roman" w:cs="Times New Roman"/>
          <w:sz w:val="24"/>
          <w:szCs w:val="24"/>
        </w:rPr>
        <w:t xml:space="preserve">devra </w:t>
      </w:r>
      <w:r w:rsidR="00B23A80">
        <w:rPr>
          <w:rFonts w:ascii="Times New Roman" w:hAnsi="Times New Roman" w:cs="Times New Roman"/>
          <w:sz w:val="24"/>
          <w:szCs w:val="24"/>
        </w:rPr>
        <w:t>coordonner</w:t>
      </w:r>
      <w:r w:rsidR="00B23A80" w:rsidRPr="001A4DB9">
        <w:rPr>
          <w:rFonts w:ascii="Times New Roman" w:hAnsi="Times New Roman" w:cs="Times New Roman"/>
          <w:sz w:val="24"/>
          <w:szCs w:val="24"/>
        </w:rPr>
        <w:t xml:space="preserve"> </w:t>
      </w:r>
      <w:r w:rsidR="00EE0DD0" w:rsidRPr="001A4DB9">
        <w:rPr>
          <w:rFonts w:ascii="Times New Roman" w:hAnsi="Times New Roman" w:cs="Times New Roman"/>
          <w:sz w:val="24"/>
          <w:szCs w:val="24"/>
        </w:rPr>
        <w:t>avec la CEP-O, les UPEP</w:t>
      </w:r>
      <w:r w:rsidR="00A93FED">
        <w:rPr>
          <w:rFonts w:ascii="Times New Roman" w:hAnsi="Times New Roman" w:cs="Times New Roman"/>
          <w:sz w:val="24"/>
          <w:szCs w:val="24"/>
        </w:rPr>
        <w:t xml:space="preserve">, </w:t>
      </w:r>
      <w:r w:rsidR="00EE0DD0" w:rsidRPr="001A4DB9">
        <w:rPr>
          <w:rFonts w:ascii="Times New Roman" w:hAnsi="Times New Roman" w:cs="Times New Roman"/>
          <w:sz w:val="24"/>
          <w:szCs w:val="24"/>
        </w:rPr>
        <w:t xml:space="preserve">la DAS </w:t>
      </w:r>
      <w:r w:rsidR="00A93FED">
        <w:rPr>
          <w:rFonts w:ascii="Times New Roman" w:hAnsi="Times New Roman" w:cs="Times New Roman"/>
          <w:sz w:val="24"/>
          <w:szCs w:val="24"/>
        </w:rPr>
        <w:t xml:space="preserve">et la DHSP </w:t>
      </w:r>
      <w:r w:rsidR="00EE0DD0" w:rsidRPr="001A4DB9">
        <w:rPr>
          <w:rFonts w:ascii="Times New Roman" w:hAnsi="Times New Roman" w:cs="Times New Roman"/>
          <w:sz w:val="24"/>
          <w:szCs w:val="24"/>
        </w:rPr>
        <w:t xml:space="preserve">sur les </w:t>
      </w:r>
      <w:r w:rsidRPr="001A4DB9">
        <w:rPr>
          <w:rFonts w:ascii="Times New Roman" w:hAnsi="Times New Roman" w:cs="Times New Roman"/>
          <w:sz w:val="24"/>
          <w:szCs w:val="24"/>
        </w:rPr>
        <w:t xml:space="preserve">modèles des latrines et les options d’assainissement (latrine avec Satopan, avec barre d’appui pour les personnes à mobilité réduite, etc.) </w:t>
      </w:r>
      <w:r w:rsidR="00EE0DD0" w:rsidRPr="001A4DB9">
        <w:rPr>
          <w:rFonts w:ascii="Times New Roman" w:hAnsi="Times New Roman" w:cs="Times New Roman"/>
          <w:sz w:val="24"/>
          <w:szCs w:val="24"/>
        </w:rPr>
        <w:t xml:space="preserve">à utiliser </w:t>
      </w:r>
      <w:r w:rsidRPr="001A4DB9">
        <w:rPr>
          <w:rFonts w:ascii="Times New Roman" w:hAnsi="Times New Roman" w:cs="Times New Roman"/>
          <w:sz w:val="24"/>
          <w:szCs w:val="24"/>
        </w:rPr>
        <w:t>par le projet PASEA</w:t>
      </w:r>
      <w:r w:rsidR="00EE0DD0" w:rsidRPr="001A4DB9">
        <w:rPr>
          <w:rFonts w:ascii="Times New Roman" w:hAnsi="Times New Roman" w:cs="Times New Roman"/>
          <w:sz w:val="24"/>
          <w:szCs w:val="24"/>
        </w:rPr>
        <w:t xml:space="preserve">. </w:t>
      </w:r>
      <w:r w:rsidR="003E3A12" w:rsidRPr="001A4DB9">
        <w:rPr>
          <w:rFonts w:ascii="Times New Roman" w:hAnsi="Times New Roman" w:cs="Times New Roman"/>
          <w:sz w:val="24"/>
          <w:szCs w:val="24"/>
        </w:rPr>
        <w:t>L</w:t>
      </w:r>
      <w:r w:rsidR="00EE0DD0" w:rsidRPr="001A4DB9">
        <w:rPr>
          <w:rFonts w:ascii="Times New Roman" w:hAnsi="Times New Roman" w:cs="Times New Roman"/>
          <w:sz w:val="24"/>
          <w:szCs w:val="24"/>
        </w:rPr>
        <w:t>es différents modèles de latrines</w:t>
      </w:r>
      <w:r w:rsidR="002F0298" w:rsidRPr="001A4DB9">
        <w:rPr>
          <w:rFonts w:ascii="Times New Roman" w:hAnsi="Times New Roman" w:cs="Times New Roman"/>
          <w:sz w:val="24"/>
          <w:szCs w:val="24"/>
        </w:rPr>
        <w:t xml:space="preserve">, </w:t>
      </w:r>
      <w:r w:rsidR="00EE0DD0" w:rsidRPr="001A4DB9">
        <w:rPr>
          <w:rFonts w:ascii="Times New Roman" w:hAnsi="Times New Roman" w:cs="Times New Roman"/>
          <w:sz w:val="24"/>
          <w:szCs w:val="24"/>
        </w:rPr>
        <w:t>les coûts de construction</w:t>
      </w:r>
      <w:r w:rsidR="002F0298" w:rsidRPr="001A4DB9">
        <w:rPr>
          <w:rFonts w:ascii="Times New Roman" w:hAnsi="Times New Roman" w:cs="Times New Roman"/>
          <w:sz w:val="24"/>
          <w:szCs w:val="24"/>
        </w:rPr>
        <w:t xml:space="preserve"> et les options pour l’assainissement</w:t>
      </w:r>
      <w:r w:rsidR="003E3A12" w:rsidRPr="001A4DB9">
        <w:rPr>
          <w:rFonts w:ascii="Times New Roman" w:hAnsi="Times New Roman" w:cs="Times New Roman"/>
          <w:sz w:val="24"/>
          <w:szCs w:val="24"/>
        </w:rPr>
        <w:t xml:space="preserve"> sont </w:t>
      </w:r>
      <w:r w:rsidR="006F7DEC">
        <w:rPr>
          <w:rFonts w:ascii="Times New Roman" w:hAnsi="Times New Roman" w:cs="Times New Roman"/>
          <w:sz w:val="24"/>
          <w:szCs w:val="24"/>
        </w:rPr>
        <w:t>introduit</w:t>
      </w:r>
      <w:r w:rsidR="006F7DEC" w:rsidRPr="001A4DB9">
        <w:rPr>
          <w:rFonts w:ascii="Times New Roman" w:hAnsi="Times New Roman" w:cs="Times New Roman"/>
          <w:sz w:val="24"/>
          <w:szCs w:val="24"/>
        </w:rPr>
        <w:t xml:space="preserve"> </w:t>
      </w:r>
      <w:r w:rsidR="003E3A12" w:rsidRPr="001A4DB9">
        <w:rPr>
          <w:rFonts w:ascii="Times New Roman" w:hAnsi="Times New Roman" w:cs="Times New Roman"/>
          <w:sz w:val="24"/>
          <w:szCs w:val="24"/>
        </w:rPr>
        <w:t>dans le manuel de gestion des coupons électroniques pour l’assainissement</w:t>
      </w:r>
      <w:r w:rsidR="006F7DEC">
        <w:rPr>
          <w:rFonts w:ascii="Times New Roman" w:hAnsi="Times New Roman" w:cs="Times New Roman"/>
          <w:sz w:val="24"/>
          <w:szCs w:val="24"/>
        </w:rPr>
        <w:t xml:space="preserve"> et devront être adaptés au contexte de chaque province par l’AT</w:t>
      </w:r>
      <w:r w:rsidRPr="001A4DB9">
        <w:rPr>
          <w:rFonts w:ascii="Times New Roman" w:hAnsi="Times New Roman" w:cs="Times New Roman"/>
          <w:sz w:val="24"/>
          <w:szCs w:val="24"/>
        </w:rPr>
        <w:t>.</w:t>
      </w:r>
    </w:p>
    <w:p w14:paraId="02DE684D" w14:textId="77777777" w:rsidR="00B23A80" w:rsidRDefault="00B23A80" w:rsidP="00AA205B">
      <w:pPr>
        <w:spacing w:after="0" w:line="240" w:lineRule="auto"/>
        <w:jc w:val="both"/>
        <w:rPr>
          <w:rFonts w:ascii="Times New Roman" w:hAnsi="Times New Roman" w:cs="Times New Roman"/>
          <w:sz w:val="24"/>
          <w:szCs w:val="24"/>
        </w:rPr>
      </w:pPr>
    </w:p>
    <w:p w14:paraId="2953F6EA" w14:textId="77777777" w:rsidR="00B23A80" w:rsidRDefault="00B23A80" w:rsidP="00AA20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titre indicatif, la figure 5 reprend des suggestions extraites du manuel de gestion des coupons électroniques pour l’assainissement. Ces suggestions (ainsi que leur cahier des charge et couts associés) devront faire l’objet d’une validation formelle par la CEP-O au démarrage de la mission de l’AT. Il s’agit d’une proposition à adapter</w:t>
      </w:r>
      <w:r w:rsidR="00870F4B">
        <w:rPr>
          <w:rFonts w:ascii="Times New Roman" w:hAnsi="Times New Roman" w:cs="Times New Roman"/>
          <w:sz w:val="24"/>
          <w:szCs w:val="24"/>
        </w:rPr>
        <w:t xml:space="preserve"> par l’AT. </w:t>
      </w:r>
    </w:p>
    <w:p w14:paraId="1534378B" w14:textId="77777777" w:rsidR="00B23A80" w:rsidRDefault="00B23A80" w:rsidP="00AA205B">
      <w:pPr>
        <w:spacing w:after="0" w:line="240" w:lineRule="auto"/>
        <w:jc w:val="both"/>
        <w:rPr>
          <w:rFonts w:ascii="Times New Roman" w:hAnsi="Times New Roman" w:cs="Times New Roman"/>
          <w:sz w:val="24"/>
          <w:szCs w:val="24"/>
        </w:rPr>
      </w:pPr>
    </w:p>
    <w:p w14:paraId="0F439362" w14:textId="77777777" w:rsidR="00B23A80" w:rsidRDefault="00B23A80" w:rsidP="0012756E">
      <w:pPr>
        <w:spacing w:after="0" w:line="240" w:lineRule="auto"/>
        <w:jc w:val="center"/>
        <w:rPr>
          <w:rFonts w:ascii="Times New Roman" w:hAnsi="Times New Roman" w:cs="Times New Roman"/>
          <w:sz w:val="24"/>
          <w:szCs w:val="24"/>
        </w:rPr>
      </w:pPr>
      <w:r w:rsidRPr="00E845BD">
        <w:rPr>
          <w:noProof/>
          <w:lang w:val="fr-FR" w:eastAsia="fr-FR"/>
        </w:rPr>
        <w:drawing>
          <wp:inline distT="0" distB="0" distL="0" distR="0" wp14:anchorId="7A22FC0A" wp14:editId="2B2C0146">
            <wp:extent cx="5289527" cy="3041650"/>
            <wp:effectExtent l="0" t="0" r="6985"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844" b="1"/>
                    <a:stretch/>
                  </pic:blipFill>
                  <pic:spPr bwMode="auto">
                    <a:xfrm>
                      <a:off x="0" y="0"/>
                      <a:ext cx="5297097" cy="3046003"/>
                    </a:xfrm>
                    <a:prstGeom prst="rect">
                      <a:avLst/>
                    </a:prstGeom>
                    <a:ln>
                      <a:noFill/>
                    </a:ln>
                    <a:extLst>
                      <a:ext uri="{53640926-AAD7-44D8-BBD7-CCE9431645EC}">
                        <a14:shadowObscured xmlns:a14="http://schemas.microsoft.com/office/drawing/2010/main"/>
                      </a:ext>
                    </a:extLst>
                  </pic:spPr>
                </pic:pic>
              </a:graphicData>
            </a:graphic>
          </wp:inline>
        </w:drawing>
      </w:r>
    </w:p>
    <w:p w14:paraId="2E79DFCF" w14:textId="77777777" w:rsidR="00B23A80" w:rsidRDefault="00B23A80" w:rsidP="0012756E">
      <w:pPr>
        <w:keepNext/>
        <w:spacing w:after="0" w:line="240" w:lineRule="auto"/>
        <w:jc w:val="center"/>
      </w:pPr>
      <w:r w:rsidRPr="00E845BD">
        <w:rPr>
          <w:noProof/>
          <w:lang w:val="fr-FR" w:eastAsia="fr-FR"/>
        </w:rPr>
        <w:drawing>
          <wp:inline distT="0" distB="0" distL="0" distR="0" wp14:anchorId="523994CC" wp14:editId="060E430F">
            <wp:extent cx="5041353" cy="1530350"/>
            <wp:effectExtent l="0" t="0" r="698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5859"/>
                    <a:stretch/>
                  </pic:blipFill>
                  <pic:spPr bwMode="auto">
                    <a:xfrm>
                      <a:off x="0" y="0"/>
                      <a:ext cx="5099271" cy="1547932"/>
                    </a:xfrm>
                    <a:prstGeom prst="rect">
                      <a:avLst/>
                    </a:prstGeom>
                    <a:ln>
                      <a:noFill/>
                    </a:ln>
                    <a:extLst>
                      <a:ext uri="{53640926-AAD7-44D8-BBD7-CCE9431645EC}">
                        <a14:shadowObscured xmlns:a14="http://schemas.microsoft.com/office/drawing/2010/main"/>
                      </a:ext>
                    </a:extLst>
                  </pic:spPr>
                </pic:pic>
              </a:graphicData>
            </a:graphic>
          </wp:inline>
        </w:drawing>
      </w:r>
    </w:p>
    <w:p w14:paraId="148BCD70" w14:textId="77777777" w:rsidR="00B23A80" w:rsidRDefault="00B23A80" w:rsidP="00D31523">
      <w:pPr>
        <w:pStyle w:val="Lgende"/>
        <w:jc w:val="center"/>
      </w:pPr>
      <w:r>
        <w:t xml:space="preserve">Figure 5. </w:t>
      </w:r>
      <w:r w:rsidRPr="00831A51">
        <w:t xml:space="preserve">Modèles de latrines et options d'assainissement </w:t>
      </w:r>
      <w:r w:rsidR="002B2242">
        <w:t>suggérés</w:t>
      </w:r>
      <w:r w:rsidRPr="00831A51">
        <w:t>.</w:t>
      </w:r>
    </w:p>
    <w:p w14:paraId="5254EEDE" w14:textId="77777777" w:rsidR="00AA205B" w:rsidRPr="001A4DB9" w:rsidRDefault="00B23A80" w:rsidP="0012756E">
      <w:pPr>
        <w:spacing w:after="0" w:line="240" w:lineRule="auto"/>
        <w:jc w:val="both"/>
        <w:rPr>
          <w:rFonts w:ascii="Times New Roman Bold" w:eastAsia="Times New Roman" w:hAnsi="Times New Roman Bold" w:cs="Times New Roman"/>
          <w:b/>
          <w:bCs/>
          <w:caps/>
          <w:kern w:val="32"/>
          <w:sz w:val="24"/>
          <w:szCs w:val="32"/>
        </w:rPr>
      </w:pPr>
      <w:r>
        <w:rPr>
          <w:rFonts w:ascii="Times New Roman" w:hAnsi="Times New Roman" w:cs="Times New Roman"/>
          <w:sz w:val="24"/>
          <w:szCs w:val="24"/>
        </w:rPr>
        <w:t xml:space="preserve">  </w:t>
      </w:r>
    </w:p>
    <w:p w14:paraId="1F5CA8CC" w14:textId="77777777" w:rsidR="00E81450" w:rsidRPr="001A4DB9" w:rsidRDefault="00E81450" w:rsidP="00EC421C">
      <w:pPr>
        <w:pStyle w:val="Paragraphedeliste"/>
        <w:numPr>
          <w:ilvl w:val="0"/>
          <w:numId w:val="30"/>
        </w:numPr>
        <w:spacing w:after="0" w:line="240" w:lineRule="auto"/>
        <w:jc w:val="both"/>
        <w:rPr>
          <w:rFonts w:ascii="Times New Roman Bold" w:eastAsia="Times New Roman" w:hAnsi="Times New Roman Bold" w:cs="Times New Roman"/>
          <w:b/>
          <w:bCs/>
          <w:caps/>
          <w:kern w:val="32"/>
          <w:sz w:val="24"/>
          <w:szCs w:val="32"/>
        </w:rPr>
      </w:pPr>
      <w:r w:rsidRPr="001A4DB9">
        <w:rPr>
          <w:rFonts w:ascii="Times New Roman" w:hAnsi="Times New Roman" w:cs="Times New Roman"/>
          <w:sz w:val="24"/>
          <w:szCs w:val="24"/>
        </w:rPr>
        <w:t xml:space="preserve">  </w:t>
      </w:r>
      <w:r w:rsidRPr="001A4DB9">
        <w:rPr>
          <w:rFonts w:ascii="Times New Roman Bold" w:eastAsia="Times New Roman" w:hAnsi="Times New Roman Bold" w:cs="Times New Roman"/>
          <w:b/>
          <w:bCs/>
          <w:caps/>
          <w:kern w:val="32"/>
          <w:sz w:val="24"/>
          <w:szCs w:val="32"/>
        </w:rPr>
        <w:t xml:space="preserve">Taches </w:t>
      </w:r>
      <w:bookmarkStart w:id="40" w:name="_Hlk164598237"/>
      <w:r w:rsidR="000F4881" w:rsidRPr="001A4DB9">
        <w:rPr>
          <w:rFonts w:ascii="Times New Roman Bold" w:eastAsia="Times New Roman" w:hAnsi="Times New Roman Bold" w:cs="Times New Roman"/>
          <w:b/>
          <w:bCs/>
          <w:caps/>
          <w:kern w:val="32"/>
          <w:sz w:val="24"/>
          <w:szCs w:val="32"/>
        </w:rPr>
        <w:t>a ré</w:t>
      </w:r>
      <w:r w:rsidR="006F7DEC">
        <w:rPr>
          <w:rFonts w:ascii="Times New Roman Bold" w:eastAsia="Times New Roman" w:hAnsi="Times New Roman Bold" w:cs="Times New Roman"/>
          <w:b/>
          <w:bCs/>
          <w:caps/>
          <w:kern w:val="32"/>
          <w:sz w:val="24"/>
          <w:szCs w:val="32"/>
        </w:rPr>
        <w:t>A</w:t>
      </w:r>
      <w:r w:rsidR="000F4881" w:rsidRPr="001A4DB9">
        <w:rPr>
          <w:rFonts w:ascii="Times New Roman Bold" w:eastAsia="Times New Roman" w:hAnsi="Times New Roman Bold" w:cs="Times New Roman"/>
          <w:b/>
          <w:bCs/>
          <w:caps/>
          <w:kern w:val="32"/>
          <w:sz w:val="24"/>
          <w:szCs w:val="32"/>
        </w:rPr>
        <w:t xml:space="preserve">liser par </w:t>
      </w:r>
      <w:r w:rsidR="006F7DEC">
        <w:rPr>
          <w:rFonts w:ascii="Times New Roman Bold" w:eastAsia="Times New Roman" w:hAnsi="Times New Roman Bold" w:cs="Times New Roman"/>
          <w:b/>
          <w:bCs/>
          <w:caps/>
          <w:kern w:val="32"/>
          <w:sz w:val="24"/>
          <w:szCs w:val="32"/>
        </w:rPr>
        <w:t>L’</w:t>
      </w:r>
      <w:r w:rsidR="000F4881" w:rsidRPr="001A4DB9">
        <w:rPr>
          <w:rFonts w:ascii="Times New Roman Bold" w:eastAsia="Times New Roman" w:hAnsi="Times New Roman Bold" w:cs="Times New Roman"/>
          <w:b/>
          <w:bCs/>
          <w:caps/>
          <w:kern w:val="32"/>
          <w:sz w:val="24"/>
          <w:szCs w:val="32"/>
        </w:rPr>
        <w:t xml:space="preserve">AT </w:t>
      </w:r>
      <w:bookmarkEnd w:id="40"/>
    </w:p>
    <w:p w14:paraId="40C44E09" w14:textId="77777777" w:rsidR="007C2FC8" w:rsidRPr="007C2FC8" w:rsidRDefault="007C2FC8" w:rsidP="00B7068B">
      <w:pPr>
        <w:spacing w:after="0" w:line="276" w:lineRule="auto"/>
        <w:jc w:val="both"/>
        <w:rPr>
          <w:rFonts w:ascii="Times New Roman" w:hAnsi="Times New Roman" w:cs="Times New Roman"/>
          <w:sz w:val="12"/>
          <w:szCs w:val="12"/>
        </w:rPr>
      </w:pPr>
    </w:p>
    <w:p w14:paraId="45F28463" w14:textId="77777777" w:rsidR="00E81450" w:rsidRPr="001A4DB9" w:rsidRDefault="00CC1581" w:rsidP="00B7068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Les tâches dévolues à l’AT s’</w:t>
      </w:r>
      <w:r w:rsidR="002F0298" w:rsidRPr="001A4DB9">
        <w:rPr>
          <w:rFonts w:ascii="Times New Roman" w:hAnsi="Times New Roman" w:cs="Times New Roman"/>
          <w:sz w:val="24"/>
          <w:szCs w:val="24"/>
        </w:rPr>
        <w:t xml:space="preserve">articulent comme suit </w:t>
      </w:r>
      <w:r w:rsidR="00E81450" w:rsidRPr="001A4DB9">
        <w:rPr>
          <w:rFonts w:ascii="Times New Roman" w:hAnsi="Times New Roman" w:cs="Times New Roman"/>
          <w:sz w:val="24"/>
          <w:szCs w:val="24"/>
        </w:rPr>
        <w:t>:</w:t>
      </w:r>
    </w:p>
    <w:p w14:paraId="03CDB0FF" w14:textId="77777777" w:rsidR="00982594" w:rsidRDefault="00982594" w:rsidP="00982594">
      <w:pPr>
        <w:pStyle w:val="Paragraphedeliste"/>
        <w:numPr>
          <w:ilvl w:val="0"/>
          <w:numId w:val="17"/>
        </w:numPr>
        <w:jc w:val="both"/>
        <w:rPr>
          <w:rFonts w:ascii="Times New Roman" w:hAnsi="Times New Roman" w:cs="Times New Roman"/>
          <w:sz w:val="24"/>
          <w:szCs w:val="24"/>
        </w:rPr>
      </w:pPr>
      <w:bookmarkStart w:id="41" w:name="_Hlk163646719"/>
      <w:r w:rsidRPr="001A4DB9">
        <w:rPr>
          <w:rFonts w:ascii="Times New Roman" w:hAnsi="Times New Roman" w:cs="Times New Roman"/>
          <w:sz w:val="24"/>
          <w:szCs w:val="24"/>
        </w:rPr>
        <w:t>Assister la CEP-O</w:t>
      </w:r>
      <w:r w:rsidR="002F0298" w:rsidRPr="001A4DB9">
        <w:rPr>
          <w:rFonts w:ascii="Times New Roman" w:hAnsi="Times New Roman" w:cs="Times New Roman"/>
          <w:sz w:val="24"/>
          <w:szCs w:val="24"/>
        </w:rPr>
        <w:t xml:space="preserve"> et les UPEP</w:t>
      </w:r>
      <w:r w:rsidRPr="001A4DB9">
        <w:rPr>
          <w:rFonts w:ascii="Times New Roman" w:hAnsi="Times New Roman" w:cs="Times New Roman"/>
          <w:sz w:val="24"/>
          <w:szCs w:val="24"/>
        </w:rPr>
        <w:t xml:space="preserve"> à identifier les entreprises de construction de latrines familiales ;</w:t>
      </w:r>
    </w:p>
    <w:p w14:paraId="050BD0C0" w14:textId="77777777" w:rsidR="00CC1581" w:rsidRPr="00CD32F5" w:rsidRDefault="00CC1581" w:rsidP="00982594">
      <w:pPr>
        <w:pStyle w:val="Paragraphedeliste"/>
        <w:numPr>
          <w:ilvl w:val="0"/>
          <w:numId w:val="17"/>
        </w:numPr>
        <w:jc w:val="both"/>
        <w:rPr>
          <w:rFonts w:ascii="Times New Roman" w:hAnsi="Times New Roman" w:cs="Times New Roman"/>
          <w:sz w:val="24"/>
          <w:szCs w:val="24"/>
        </w:rPr>
      </w:pPr>
      <w:bookmarkStart w:id="42" w:name="_Hlk173317697"/>
      <w:r w:rsidRPr="00CD32F5">
        <w:rPr>
          <w:rFonts w:ascii="Times New Roman" w:hAnsi="Times New Roman" w:cs="Times New Roman"/>
          <w:sz w:val="24"/>
          <w:szCs w:val="24"/>
        </w:rPr>
        <w:t xml:space="preserve">Proposer et </w:t>
      </w:r>
      <w:bookmarkEnd w:id="42"/>
      <w:r w:rsidR="00CD32F5" w:rsidRPr="00CD32F5">
        <w:rPr>
          <w:rFonts w:ascii="Times New Roman" w:hAnsi="Times New Roman" w:cs="Times New Roman"/>
          <w:sz w:val="24"/>
          <w:szCs w:val="24"/>
        </w:rPr>
        <w:t xml:space="preserve">finaliser les plans de construction des latrines familiales et des options d’assainissement </w:t>
      </w:r>
      <w:r w:rsidRPr="00CD32F5">
        <w:rPr>
          <w:rFonts w:ascii="Times New Roman" w:hAnsi="Times New Roman" w:cs="Times New Roman"/>
          <w:sz w:val="24"/>
          <w:szCs w:val="24"/>
        </w:rPr>
        <w:t xml:space="preserve">; </w:t>
      </w:r>
    </w:p>
    <w:p w14:paraId="31540C60" w14:textId="77777777" w:rsidR="00982594" w:rsidRPr="001A4DB9" w:rsidRDefault="00982594" w:rsidP="00982594">
      <w:pPr>
        <w:pStyle w:val="Paragraphedeliste"/>
        <w:numPr>
          <w:ilvl w:val="0"/>
          <w:numId w:val="17"/>
        </w:numPr>
        <w:jc w:val="both"/>
        <w:rPr>
          <w:rFonts w:ascii="Times New Roman" w:hAnsi="Times New Roman" w:cs="Times New Roman"/>
          <w:sz w:val="24"/>
          <w:szCs w:val="24"/>
        </w:rPr>
      </w:pPr>
      <w:r w:rsidRPr="001A4DB9">
        <w:rPr>
          <w:rFonts w:ascii="Times New Roman" w:hAnsi="Times New Roman" w:cs="Times New Roman"/>
          <w:sz w:val="24"/>
          <w:szCs w:val="24"/>
        </w:rPr>
        <w:t>Assurer les formations d</w:t>
      </w:r>
      <w:r w:rsidR="002F0298" w:rsidRPr="001A4DB9">
        <w:rPr>
          <w:rFonts w:ascii="Times New Roman" w:hAnsi="Times New Roman" w:cs="Times New Roman"/>
          <w:sz w:val="24"/>
          <w:szCs w:val="24"/>
        </w:rPr>
        <w:t xml:space="preserve">u personnel des </w:t>
      </w:r>
      <w:r w:rsidRPr="001A4DB9">
        <w:rPr>
          <w:rFonts w:ascii="Times New Roman" w:hAnsi="Times New Roman" w:cs="Times New Roman"/>
          <w:sz w:val="24"/>
          <w:szCs w:val="24"/>
        </w:rPr>
        <w:t>entreprises</w:t>
      </w:r>
      <w:r w:rsidR="002F0298" w:rsidRPr="001A4DB9">
        <w:rPr>
          <w:rFonts w:ascii="Times New Roman" w:hAnsi="Times New Roman" w:cs="Times New Roman"/>
          <w:sz w:val="24"/>
          <w:szCs w:val="24"/>
        </w:rPr>
        <w:t xml:space="preserve"> </w:t>
      </w:r>
      <w:r w:rsidRPr="001A4DB9">
        <w:rPr>
          <w:rFonts w:ascii="Times New Roman" w:hAnsi="Times New Roman" w:cs="Times New Roman"/>
          <w:sz w:val="24"/>
          <w:szCs w:val="24"/>
        </w:rPr>
        <w:t xml:space="preserve">; </w:t>
      </w:r>
    </w:p>
    <w:p w14:paraId="006B8251" w14:textId="77777777" w:rsidR="00982594" w:rsidRPr="001A4DB9" w:rsidRDefault="00D23A15" w:rsidP="00982594">
      <w:pPr>
        <w:pStyle w:val="Paragraphedeliste"/>
        <w:numPr>
          <w:ilvl w:val="0"/>
          <w:numId w:val="17"/>
        </w:numPr>
        <w:jc w:val="both"/>
        <w:rPr>
          <w:rFonts w:ascii="Times New Roman" w:hAnsi="Times New Roman" w:cs="Times New Roman"/>
          <w:sz w:val="24"/>
          <w:szCs w:val="24"/>
        </w:rPr>
      </w:pPr>
      <w:r w:rsidRPr="001A4DB9">
        <w:rPr>
          <w:rFonts w:ascii="Times New Roman" w:hAnsi="Times New Roman" w:cs="Times New Roman"/>
          <w:sz w:val="24"/>
          <w:szCs w:val="24"/>
        </w:rPr>
        <w:t>Accompagner les E</w:t>
      </w:r>
      <w:r w:rsidR="00982594" w:rsidRPr="001A4DB9">
        <w:rPr>
          <w:rFonts w:ascii="Times New Roman" w:hAnsi="Times New Roman" w:cs="Times New Roman"/>
          <w:sz w:val="24"/>
          <w:szCs w:val="24"/>
        </w:rPr>
        <w:t xml:space="preserve">ntreprises partenaires </w:t>
      </w:r>
      <w:r w:rsidRPr="001A4DB9">
        <w:rPr>
          <w:rFonts w:ascii="Times New Roman" w:hAnsi="Times New Roman" w:cs="Times New Roman"/>
          <w:sz w:val="24"/>
          <w:szCs w:val="24"/>
        </w:rPr>
        <w:t xml:space="preserve">dans la </w:t>
      </w:r>
      <w:r w:rsidR="00982594" w:rsidRPr="001A4DB9">
        <w:rPr>
          <w:rFonts w:ascii="Times New Roman" w:hAnsi="Times New Roman" w:cs="Times New Roman"/>
          <w:sz w:val="24"/>
          <w:szCs w:val="24"/>
        </w:rPr>
        <w:t>réd</w:t>
      </w:r>
      <w:r w:rsidRPr="001A4DB9">
        <w:rPr>
          <w:rFonts w:ascii="Times New Roman" w:hAnsi="Times New Roman" w:cs="Times New Roman"/>
          <w:sz w:val="24"/>
          <w:szCs w:val="24"/>
        </w:rPr>
        <w:t xml:space="preserve">action </w:t>
      </w:r>
      <w:r w:rsidR="00982594" w:rsidRPr="001A4DB9">
        <w:rPr>
          <w:rFonts w:ascii="Times New Roman" w:hAnsi="Times New Roman" w:cs="Times New Roman"/>
          <w:sz w:val="24"/>
          <w:szCs w:val="24"/>
        </w:rPr>
        <w:t xml:space="preserve">et </w:t>
      </w:r>
      <w:r w:rsidRPr="001A4DB9">
        <w:rPr>
          <w:rFonts w:ascii="Times New Roman" w:hAnsi="Times New Roman" w:cs="Times New Roman"/>
          <w:sz w:val="24"/>
          <w:szCs w:val="24"/>
        </w:rPr>
        <w:t xml:space="preserve">le </w:t>
      </w:r>
      <w:r w:rsidR="00982594" w:rsidRPr="001A4DB9">
        <w:rPr>
          <w:rFonts w:ascii="Times New Roman" w:hAnsi="Times New Roman" w:cs="Times New Roman"/>
          <w:sz w:val="24"/>
          <w:szCs w:val="24"/>
        </w:rPr>
        <w:t>suiv</w:t>
      </w:r>
      <w:r w:rsidRPr="001A4DB9">
        <w:rPr>
          <w:rFonts w:ascii="Times New Roman" w:hAnsi="Times New Roman" w:cs="Times New Roman"/>
          <w:sz w:val="24"/>
          <w:szCs w:val="24"/>
        </w:rPr>
        <w:t xml:space="preserve">i du </w:t>
      </w:r>
      <w:r w:rsidR="00982594" w:rsidRPr="001A4DB9">
        <w:rPr>
          <w:rFonts w:ascii="Times New Roman" w:hAnsi="Times New Roman" w:cs="Times New Roman"/>
          <w:sz w:val="24"/>
          <w:szCs w:val="24"/>
        </w:rPr>
        <w:t>Plan de Gestion Environnemental et Social (PGES) en lien avec les activités du volet </w:t>
      </w:r>
      <w:r w:rsidRPr="001A4DB9">
        <w:rPr>
          <w:rFonts w:ascii="Times New Roman" w:hAnsi="Times New Roman" w:cs="Times New Roman"/>
          <w:sz w:val="24"/>
          <w:szCs w:val="24"/>
        </w:rPr>
        <w:t xml:space="preserve">2.1 </w:t>
      </w:r>
      <w:r w:rsidR="00982594" w:rsidRPr="001A4DB9">
        <w:rPr>
          <w:rFonts w:ascii="Times New Roman" w:hAnsi="Times New Roman" w:cs="Times New Roman"/>
          <w:sz w:val="24"/>
          <w:szCs w:val="24"/>
        </w:rPr>
        <w:t xml:space="preserve">; </w:t>
      </w:r>
    </w:p>
    <w:p w14:paraId="3772FCD2" w14:textId="77777777" w:rsidR="00074741" w:rsidRPr="001A4DB9" w:rsidRDefault="00D23A15" w:rsidP="00074741">
      <w:pPr>
        <w:pStyle w:val="Paragraphedeliste"/>
        <w:numPr>
          <w:ilvl w:val="0"/>
          <w:numId w:val="17"/>
        </w:numPr>
        <w:jc w:val="both"/>
        <w:rPr>
          <w:rFonts w:ascii="Times New Roman" w:hAnsi="Times New Roman" w:cs="Times New Roman"/>
          <w:sz w:val="24"/>
          <w:szCs w:val="24"/>
        </w:rPr>
      </w:pPr>
      <w:r w:rsidRPr="001A4DB9">
        <w:rPr>
          <w:rFonts w:ascii="Times New Roman" w:hAnsi="Times New Roman" w:cs="Times New Roman"/>
          <w:sz w:val="24"/>
          <w:szCs w:val="24"/>
        </w:rPr>
        <w:t>Assurer le suivi d’activités d</w:t>
      </w:r>
      <w:r w:rsidR="00982594" w:rsidRPr="001A4DB9">
        <w:rPr>
          <w:rFonts w:ascii="Times New Roman" w:hAnsi="Times New Roman" w:cs="Times New Roman"/>
          <w:sz w:val="24"/>
          <w:szCs w:val="24"/>
        </w:rPr>
        <w:t xml:space="preserve">es </w:t>
      </w:r>
      <w:r w:rsidR="0095274B" w:rsidRPr="001A4DB9">
        <w:rPr>
          <w:rFonts w:ascii="Times New Roman" w:hAnsi="Times New Roman" w:cs="Times New Roman"/>
          <w:sz w:val="24"/>
          <w:szCs w:val="24"/>
        </w:rPr>
        <w:t>E</w:t>
      </w:r>
      <w:r w:rsidR="00982594" w:rsidRPr="001A4DB9">
        <w:rPr>
          <w:rFonts w:ascii="Times New Roman" w:hAnsi="Times New Roman" w:cs="Times New Roman"/>
          <w:sz w:val="24"/>
          <w:szCs w:val="24"/>
        </w:rPr>
        <w:t>ntreprises</w:t>
      </w:r>
      <w:r w:rsidR="00074741" w:rsidRPr="001A4DB9">
        <w:rPr>
          <w:rFonts w:ascii="Times New Roman" w:hAnsi="Times New Roman" w:cs="Times New Roman"/>
          <w:sz w:val="24"/>
          <w:szCs w:val="24"/>
        </w:rPr>
        <w:t> ;</w:t>
      </w:r>
      <w:r w:rsidRPr="001A4DB9">
        <w:rPr>
          <w:rFonts w:ascii="Times New Roman" w:hAnsi="Times New Roman" w:cs="Times New Roman"/>
          <w:sz w:val="24"/>
          <w:szCs w:val="24"/>
        </w:rPr>
        <w:t xml:space="preserve"> </w:t>
      </w:r>
    </w:p>
    <w:p w14:paraId="5159E240" w14:textId="77777777" w:rsidR="00982594" w:rsidRPr="000D7464" w:rsidRDefault="00074741" w:rsidP="00074741">
      <w:pPr>
        <w:pStyle w:val="Paragraphedeliste"/>
        <w:numPr>
          <w:ilvl w:val="0"/>
          <w:numId w:val="17"/>
        </w:numPr>
        <w:jc w:val="both"/>
        <w:rPr>
          <w:rFonts w:ascii="Times New Roman" w:hAnsi="Times New Roman" w:cs="Times New Roman"/>
          <w:sz w:val="24"/>
          <w:szCs w:val="24"/>
        </w:rPr>
      </w:pPr>
      <w:r w:rsidRPr="000D7464">
        <w:rPr>
          <w:rFonts w:ascii="Times New Roman" w:hAnsi="Times New Roman" w:cs="Times New Roman"/>
          <w:sz w:val="24"/>
          <w:szCs w:val="24"/>
        </w:rPr>
        <w:t>Accompagner le BA et BHSP dans le contrôle</w:t>
      </w:r>
      <w:r w:rsidR="004E4C3F" w:rsidRPr="000D7464">
        <w:rPr>
          <w:rFonts w:ascii="Times New Roman" w:hAnsi="Times New Roman" w:cs="Times New Roman"/>
          <w:sz w:val="24"/>
          <w:szCs w:val="24"/>
        </w:rPr>
        <w:t xml:space="preserve"> de travaux de construction des </w:t>
      </w:r>
      <w:r w:rsidRPr="000D7464">
        <w:rPr>
          <w:rFonts w:ascii="Times New Roman" w:hAnsi="Times New Roman" w:cs="Times New Roman"/>
          <w:sz w:val="24"/>
          <w:szCs w:val="24"/>
        </w:rPr>
        <w:t>latrine</w:t>
      </w:r>
      <w:r w:rsidR="004E4C3F" w:rsidRPr="000D7464">
        <w:rPr>
          <w:rFonts w:ascii="Times New Roman" w:hAnsi="Times New Roman" w:cs="Times New Roman"/>
          <w:sz w:val="24"/>
          <w:szCs w:val="24"/>
        </w:rPr>
        <w:t>s</w:t>
      </w:r>
      <w:r w:rsidRPr="000D7464">
        <w:rPr>
          <w:rFonts w:ascii="Times New Roman" w:hAnsi="Times New Roman" w:cs="Times New Roman"/>
          <w:sz w:val="24"/>
          <w:szCs w:val="24"/>
        </w:rPr>
        <w:t xml:space="preserve"> familiales.</w:t>
      </w:r>
    </w:p>
    <w:bookmarkEnd w:id="41"/>
    <w:p w14:paraId="00498E04" w14:textId="77777777" w:rsidR="00D15DC1" w:rsidRPr="001A4DB9" w:rsidRDefault="00E81450" w:rsidP="00E81450">
      <w:pPr>
        <w:jc w:val="both"/>
        <w:rPr>
          <w:rFonts w:ascii="Times New Roman" w:hAnsi="Times New Roman" w:cs="Times New Roman"/>
          <w:b/>
          <w:bCs/>
          <w:sz w:val="24"/>
          <w:szCs w:val="24"/>
        </w:rPr>
      </w:pPr>
      <w:r w:rsidRPr="001A4DB9">
        <w:rPr>
          <w:rFonts w:ascii="Times New Roman" w:hAnsi="Times New Roman" w:cs="Times New Roman"/>
          <w:b/>
          <w:sz w:val="24"/>
          <w:szCs w:val="24"/>
        </w:rPr>
        <w:t xml:space="preserve">1. </w:t>
      </w:r>
      <w:r w:rsidR="00D15DC1" w:rsidRPr="001A4DB9">
        <w:rPr>
          <w:rFonts w:ascii="Times New Roman" w:hAnsi="Times New Roman" w:cs="Times New Roman"/>
          <w:b/>
          <w:bCs/>
          <w:sz w:val="24"/>
          <w:szCs w:val="24"/>
        </w:rPr>
        <w:t xml:space="preserve">Assister la CEP-O </w:t>
      </w:r>
      <w:r w:rsidR="002F0298" w:rsidRPr="001A4DB9">
        <w:rPr>
          <w:rFonts w:ascii="Times New Roman" w:hAnsi="Times New Roman" w:cs="Times New Roman"/>
          <w:b/>
          <w:bCs/>
          <w:sz w:val="24"/>
          <w:szCs w:val="24"/>
        </w:rPr>
        <w:t xml:space="preserve">et les UPEP à </w:t>
      </w:r>
      <w:r w:rsidR="00D15DC1" w:rsidRPr="001A4DB9">
        <w:rPr>
          <w:rFonts w:ascii="Times New Roman" w:hAnsi="Times New Roman" w:cs="Times New Roman"/>
          <w:b/>
          <w:bCs/>
          <w:sz w:val="24"/>
          <w:szCs w:val="24"/>
        </w:rPr>
        <w:t xml:space="preserve">identifier les entreprises de construction de latrines </w:t>
      </w:r>
      <w:r w:rsidR="002F0298" w:rsidRPr="001A4DB9">
        <w:rPr>
          <w:rFonts w:ascii="Times New Roman" w:hAnsi="Times New Roman" w:cs="Times New Roman"/>
          <w:b/>
          <w:bCs/>
          <w:sz w:val="24"/>
          <w:szCs w:val="24"/>
        </w:rPr>
        <w:br/>
        <w:t xml:space="preserve">       </w:t>
      </w:r>
      <w:r w:rsidR="00D15DC1" w:rsidRPr="001A4DB9">
        <w:rPr>
          <w:rFonts w:ascii="Times New Roman" w:hAnsi="Times New Roman" w:cs="Times New Roman"/>
          <w:b/>
          <w:bCs/>
          <w:sz w:val="24"/>
          <w:szCs w:val="24"/>
        </w:rPr>
        <w:t>familiales </w:t>
      </w:r>
    </w:p>
    <w:p w14:paraId="20D9DDFC" w14:textId="77777777" w:rsidR="00074741" w:rsidRPr="001A4DB9" w:rsidRDefault="00E81450" w:rsidP="00E81450">
      <w:pPr>
        <w:jc w:val="both"/>
        <w:rPr>
          <w:rFonts w:ascii="Times New Roman" w:hAnsi="Times New Roman" w:cs="Times New Roman"/>
          <w:sz w:val="24"/>
          <w:szCs w:val="24"/>
        </w:rPr>
      </w:pPr>
      <w:r w:rsidRPr="001A4DB9">
        <w:rPr>
          <w:rFonts w:ascii="Times New Roman" w:hAnsi="Times New Roman" w:cs="Times New Roman"/>
          <w:sz w:val="24"/>
          <w:szCs w:val="24"/>
        </w:rPr>
        <w:t>L</w:t>
      </w:r>
      <w:r w:rsidR="00CC1581">
        <w:rPr>
          <w:rFonts w:ascii="Times New Roman" w:hAnsi="Times New Roman" w:cs="Times New Roman"/>
          <w:sz w:val="24"/>
          <w:szCs w:val="24"/>
        </w:rPr>
        <w:t xml:space="preserve">’AT </w:t>
      </w:r>
      <w:r w:rsidRPr="001A4DB9">
        <w:rPr>
          <w:rFonts w:ascii="Times New Roman" w:hAnsi="Times New Roman" w:cs="Times New Roman"/>
          <w:sz w:val="24"/>
          <w:szCs w:val="24"/>
        </w:rPr>
        <w:t>devra réaliser un</w:t>
      </w:r>
      <w:r w:rsidR="00CC1581">
        <w:rPr>
          <w:rFonts w:ascii="Times New Roman" w:hAnsi="Times New Roman" w:cs="Times New Roman"/>
          <w:sz w:val="24"/>
          <w:szCs w:val="24"/>
        </w:rPr>
        <w:t xml:space="preserve"> échantillonnage des</w:t>
      </w:r>
      <w:r w:rsidR="00D712B0" w:rsidRPr="001A4DB9">
        <w:rPr>
          <w:rFonts w:ascii="Times New Roman" w:hAnsi="Times New Roman" w:cs="Times New Roman"/>
          <w:sz w:val="24"/>
          <w:szCs w:val="24"/>
        </w:rPr>
        <w:t xml:space="preserve"> entreprises locales </w:t>
      </w:r>
      <w:r w:rsidR="009C7158" w:rsidRPr="001A4DB9">
        <w:rPr>
          <w:rFonts w:ascii="Times New Roman" w:hAnsi="Times New Roman" w:cs="Times New Roman"/>
          <w:sz w:val="24"/>
          <w:szCs w:val="24"/>
        </w:rPr>
        <w:t>œuvrant</w:t>
      </w:r>
      <w:r w:rsidR="00D712B0" w:rsidRPr="001A4DB9">
        <w:rPr>
          <w:rFonts w:ascii="Times New Roman" w:hAnsi="Times New Roman" w:cs="Times New Roman"/>
          <w:sz w:val="24"/>
          <w:szCs w:val="24"/>
        </w:rPr>
        <w:t xml:space="preserve"> dans le domaine de construction et ceux qui s</w:t>
      </w:r>
      <w:r w:rsidR="00074741" w:rsidRPr="001A4DB9">
        <w:rPr>
          <w:rFonts w:ascii="Times New Roman" w:hAnsi="Times New Roman" w:cs="Times New Roman"/>
          <w:sz w:val="24"/>
          <w:szCs w:val="24"/>
        </w:rPr>
        <w:t xml:space="preserve">eront </w:t>
      </w:r>
      <w:r w:rsidR="00D712B0" w:rsidRPr="001A4DB9">
        <w:rPr>
          <w:rFonts w:ascii="Times New Roman" w:hAnsi="Times New Roman" w:cs="Times New Roman"/>
          <w:sz w:val="24"/>
          <w:szCs w:val="24"/>
        </w:rPr>
        <w:t xml:space="preserve">aptes </w:t>
      </w:r>
      <w:r w:rsidR="004E6393" w:rsidRPr="001A4DB9">
        <w:rPr>
          <w:rFonts w:ascii="Times New Roman" w:hAnsi="Times New Roman" w:cs="Times New Roman"/>
          <w:sz w:val="24"/>
          <w:szCs w:val="24"/>
        </w:rPr>
        <w:t xml:space="preserve">à </w:t>
      </w:r>
      <w:r w:rsidR="00D712B0" w:rsidRPr="001A4DB9">
        <w:rPr>
          <w:rFonts w:ascii="Times New Roman" w:hAnsi="Times New Roman" w:cs="Times New Roman"/>
          <w:sz w:val="24"/>
          <w:szCs w:val="24"/>
        </w:rPr>
        <w:t xml:space="preserve">construire les latrines </w:t>
      </w:r>
      <w:r w:rsidR="00074741" w:rsidRPr="001A4DB9">
        <w:rPr>
          <w:rFonts w:ascii="Times New Roman" w:hAnsi="Times New Roman" w:cs="Times New Roman"/>
          <w:sz w:val="24"/>
          <w:szCs w:val="24"/>
        </w:rPr>
        <w:t xml:space="preserve">familiales selon les </w:t>
      </w:r>
      <w:r w:rsidR="00D712B0" w:rsidRPr="001A4DB9">
        <w:rPr>
          <w:rFonts w:ascii="Times New Roman" w:hAnsi="Times New Roman" w:cs="Times New Roman"/>
          <w:sz w:val="24"/>
          <w:szCs w:val="24"/>
        </w:rPr>
        <w:t>modèles validés par le projet.</w:t>
      </w:r>
      <w:r w:rsidR="00CC1581">
        <w:rPr>
          <w:rFonts w:ascii="Times New Roman" w:hAnsi="Times New Roman" w:cs="Times New Roman"/>
          <w:sz w:val="24"/>
          <w:szCs w:val="24"/>
        </w:rPr>
        <w:t xml:space="preserve"> </w:t>
      </w:r>
      <w:r w:rsidR="00D712B0" w:rsidRPr="001A4DB9">
        <w:rPr>
          <w:rFonts w:ascii="Times New Roman" w:hAnsi="Times New Roman" w:cs="Times New Roman"/>
          <w:sz w:val="24"/>
          <w:szCs w:val="24"/>
        </w:rPr>
        <w:t>A cet effet, l’A</w:t>
      </w:r>
      <w:r w:rsidR="00CC1581">
        <w:rPr>
          <w:rFonts w:ascii="Times New Roman" w:hAnsi="Times New Roman" w:cs="Times New Roman"/>
          <w:sz w:val="24"/>
          <w:szCs w:val="24"/>
        </w:rPr>
        <w:t>T</w:t>
      </w:r>
      <w:r w:rsidR="00D712B0" w:rsidRPr="001A4DB9">
        <w:rPr>
          <w:rFonts w:ascii="Times New Roman" w:hAnsi="Times New Roman" w:cs="Times New Roman"/>
          <w:sz w:val="24"/>
          <w:szCs w:val="24"/>
        </w:rPr>
        <w:t xml:space="preserve"> devra proposer à la CEP-O les critères de sélection de </w:t>
      </w:r>
      <w:r w:rsidR="00074741" w:rsidRPr="001A4DB9">
        <w:rPr>
          <w:rFonts w:ascii="Times New Roman" w:hAnsi="Times New Roman" w:cs="Times New Roman"/>
          <w:sz w:val="24"/>
          <w:szCs w:val="24"/>
        </w:rPr>
        <w:t xml:space="preserve">ces </w:t>
      </w:r>
      <w:r w:rsidR="00D712B0" w:rsidRPr="001A4DB9">
        <w:rPr>
          <w:rFonts w:ascii="Times New Roman" w:hAnsi="Times New Roman" w:cs="Times New Roman"/>
          <w:sz w:val="24"/>
          <w:szCs w:val="24"/>
        </w:rPr>
        <w:t>entreprises</w:t>
      </w:r>
      <w:r w:rsidR="00CC1581">
        <w:rPr>
          <w:rFonts w:ascii="Times New Roman" w:hAnsi="Times New Roman" w:cs="Times New Roman"/>
          <w:sz w:val="24"/>
          <w:szCs w:val="24"/>
        </w:rPr>
        <w:t>, sur base des critères suggérés dans le manuel de gestion des coupons électroniques pour l’assainissement</w:t>
      </w:r>
      <w:r w:rsidR="00074741" w:rsidRPr="001A4DB9">
        <w:rPr>
          <w:rFonts w:ascii="Times New Roman" w:hAnsi="Times New Roman" w:cs="Times New Roman"/>
          <w:sz w:val="24"/>
          <w:szCs w:val="24"/>
        </w:rPr>
        <w:t xml:space="preserve">. </w:t>
      </w:r>
    </w:p>
    <w:p w14:paraId="6125DEAB" w14:textId="77777777" w:rsidR="004E3845" w:rsidRDefault="00AF1A1A" w:rsidP="00E81450">
      <w:pPr>
        <w:jc w:val="both"/>
        <w:rPr>
          <w:rFonts w:ascii="Times New Roman" w:hAnsi="Times New Roman" w:cs="Times New Roman"/>
          <w:sz w:val="24"/>
          <w:szCs w:val="24"/>
        </w:rPr>
      </w:pPr>
      <w:r w:rsidRPr="001A4DB9">
        <w:rPr>
          <w:rFonts w:ascii="Times New Roman" w:hAnsi="Times New Roman" w:cs="Times New Roman"/>
          <w:sz w:val="24"/>
          <w:szCs w:val="24"/>
        </w:rPr>
        <w:t xml:space="preserve">Au cours de sa mission, le consultant devra présenter </w:t>
      </w:r>
      <w:r w:rsidR="00074741" w:rsidRPr="001A4DB9">
        <w:rPr>
          <w:rFonts w:ascii="Times New Roman" w:hAnsi="Times New Roman" w:cs="Times New Roman"/>
          <w:sz w:val="24"/>
          <w:szCs w:val="24"/>
        </w:rPr>
        <w:t>pour validation la fiche technique des entreprise</w:t>
      </w:r>
      <w:r w:rsidR="00B30C05">
        <w:rPr>
          <w:rFonts w:ascii="Times New Roman" w:hAnsi="Times New Roman" w:cs="Times New Roman"/>
          <w:sz w:val="24"/>
          <w:szCs w:val="24"/>
        </w:rPr>
        <w:t>s</w:t>
      </w:r>
      <w:r w:rsidR="00074741" w:rsidRPr="001A4DB9">
        <w:rPr>
          <w:rFonts w:ascii="Times New Roman" w:hAnsi="Times New Roman" w:cs="Times New Roman"/>
          <w:sz w:val="24"/>
          <w:szCs w:val="24"/>
        </w:rPr>
        <w:t xml:space="preserve"> identifiées </w:t>
      </w:r>
      <w:r w:rsidRPr="001A4DB9">
        <w:rPr>
          <w:rFonts w:ascii="Times New Roman" w:hAnsi="Times New Roman" w:cs="Times New Roman"/>
          <w:sz w:val="24"/>
          <w:szCs w:val="24"/>
        </w:rPr>
        <w:t xml:space="preserve">à la CEP-O, aux UPEP et la DAS.  </w:t>
      </w:r>
    </w:p>
    <w:p w14:paraId="04DC3159" w14:textId="77777777" w:rsidR="00CC1581" w:rsidRPr="001A4DB9" w:rsidRDefault="00CC1581" w:rsidP="00CC1581">
      <w:pPr>
        <w:jc w:val="both"/>
        <w:rPr>
          <w:rFonts w:ascii="Times New Roman" w:hAnsi="Times New Roman" w:cs="Times New Roman"/>
          <w:b/>
          <w:bCs/>
          <w:sz w:val="24"/>
          <w:szCs w:val="24"/>
        </w:rPr>
      </w:pPr>
      <w:r w:rsidRPr="001A4DB9">
        <w:rPr>
          <w:rFonts w:ascii="Times New Roman" w:hAnsi="Times New Roman" w:cs="Times New Roman"/>
          <w:b/>
          <w:bCs/>
          <w:sz w:val="24"/>
          <w:szCs w:val="24"/>
        </w:rPr>
        <w:t xml:space="preserve">2.  </w:t>
      </w:r>
      <w:bookmarkStart w:id="43" w:name="_Hlk173318338"/>
      <w:r>
        <w:rPr>
          <w:rFonts w:ascii="Times New Roman" w:hAnsi="Times New Roman" w:cs="Times New Roman"/>
          <w:b/>
          <w:bCs/>
          <w:sz w:val="24"/>
          <w:szCs w:val="24"/>
        </w:rPr>
        <w:t xml:space="preserve">Proposer et finaliser les plans de construction des latrines familiales et des options d’assainissement </w:t>
      </w:r>
      <w:bookmarkEnd w:id="43"/>
    </w:p>
    <w:p w14:paraId="0E5DD40A" w14:textId="77777777" w:rsidR="007C2FC8" w:rsidRDefault="00CD32F5" w:rsidP="00E81450">
      <w:pPr>
        <w:jc w:val="both"/>
        <w:rPr>
          <w:rFonts w:ascii="Times New Roman" w:hAnsi="Times New Roman" w:cs="Times New Roman"/>
          <w:sz w:val="24"/>
          <w:szCs w:val="24"/>
        </w:rPr>
      </w:pPr>
      <w:r>
        <w:rPr>
          <w:rFonts w:ascii="Times New Roman" w:hAnsi="Times New Roman" w:cs="Times New Roman"/>
          <w:sz w:val="24"/>
          <w:szCs w:val="24"/>
        </w:rPr>
        <w:t xml:space="preserve">Le consultant/AT devra prendre en compte les modèles des latrines améliorées et durables proposés dans </w:t>
      </w:r>
      <w:r w:rsidR="00CC1581">
        <w:rPr>
          <w:rFonts w:ascii="Times New Roman" w:hAnsi="Times New Roman" w:cs="Times New Roman"/>
          <w:sz w:val="24"/>
          <w:szCs w:val="24"/>
        </w:rPr>
        <w:t>proposées dans le manuel de gestion des coupons électroniques pour l’assainissement</w:t>
      </w:r>
      <w:r>
        <w:rPr>
          <w:rFonts w:ascii="Times New Roman" w:hAnsi="Times New Roman" w:cs="Times New Roman"/>
          <w:sz w:val="24"/>
          <w:szCs w:val="24"/>
        </w:rPr>
        <w:t xml:space="preserve"> et ceux qui seront proposés dans l’Etude de Chaine d’approvisionnement et marketing d’assainissement initiée par le Projet PASEA. En outre, consultant/AT devra se référer aux </w:t>
      </w:r>
      <w:r w:rsidR="00CC1581">
        <w:rPr>
          <w:rFonts w:ascii="Times New Roman" w:hAnsi="Times New Roman" w:cs="Times New Roman"/>
          <w:sz w:val="24"/>
          <w:szCs w:val="24"/>
        </w:rPr>
        <w:t>enquêtes éventuellement réalisées par le Projet</w:t>
      </w:r>
      <w:r>
        <w:rPr>
          <w:rFonts w:ascii="Times New Roman" w:hAnsi="Times New Roman" w:cs="Times New Roman"/>
          <w:sz w:val="24"/>
          <w:szCs w:val="24"/>
        </w:rPr>
        <w:t>. A cet effet,</w:t>
      </w:r>
      <w:r w:rsidR="00CC1581">
        <w:rPr>
          <w:rFonts w:ascii="Times New Roman" w:hAnsi="Times New Roman" w:cs="Times New Roman"/>
          <w:sz w:val="24"/>
          <w:szCs w:val="24"/>
        </w:rPr>
        <w:t> l’AT devra proposer les modèles définitifs des latrines et options d’assainissement</w:t>
      </w:r>
      <w:r>
        <w:rPr>
          <w:rFonts w:ascii="Times New Roman" w:hAnsi="Times New Roman" w:cs="Times New Roman"/>
          <w:sz w:val="24"/>
          <w:szCs w:val="24"/>
        </w:rPr>
        <w:t xml:space="preserve"> (latrine améliorées avec dispositif de lavage des mains</w:t>
      </w:r>
      <w:r w:rsidR="00CC1581">
        <w:rPr>
          <w:rFonts w:ascii="Times New Roman" w:hAnsi="Times New Roman" w:cs="Times New Roman"/>
          <w:sz w:val="24"/>
          <w:szCs w:val="24"/>
        </w:rPr>
        <w:t>.</w:t>
      </w:r>
    </w:p>
    <w:p w14:paraId="409C39A8" w14:textId="77777777" w:rsidR="00CC1581" w:rsidRPr="001A4DB9" w:rsidRDefault="00CC1581" w:rsidP="00E81450">
      <w:pPr>
        <w:jc w:val="both"/>
        <w:rPr>
          <w:rFonts w:ascii="Times New Roman" w:hAnsi="Times New Roman" w:cs="Times New Roman"/>
          <w:sz w:val="24"/>
          <w:szCs w:val="24"/>
        </w:rPr>
      </w:pPr>
      <w:r>
        <w:rPr>
          <w:rFonts w:ascii="Times New Roman" w:hAnsi="Times New Roman" w:cs="Times New Roman"/>
          <w:sz w:val="24"/>
          <w:szCs w:val="24"/>
        </w:rPr>
        <w:t>Lorsque les modèles sont validés ; l’AT devra produire les plans complets, incluant les plans de génie civil et de ferraillage (dalle latrine amovible en béton armé, superstructure, etc</w:t>
      </w:r>
      <w:r w:rsidR="00226755">
        <w:rPr>
          <w:rFonts w:ascii="Times New Roman" w:hAnsi="Times New Roman" w:cs="Times New Roman"/>
          <w:sz w:val="24"/>
          <w:szCs w:val="24"/>
        </w:rPr>
        <w:t>.</w:t>
      </w:r>
      <w:r>
        <w:rPr>
          <w:rFonts w:ascii="Times New Roman" w:hAnsi="Times New Roman" w:cs="Times New Roman"/>
          <w:sz w:val="24"/>
          <w:szCs w:val="24"/>
        </w:rPr>
        <w:t xml:space="preserve">). Il est aussi nécessaire que l’AT puisse produire un bordereau de prix à l’échelle de chaque province afin d’avoir les couts réels des matériaux.  </w:t>
      </w:r>
    </w:p>
    <w:p w14:paraId="445CBA72" w14:textId="77777777" w:rsidR="00D15DC1" w:rsidRPr="001A4DB9" w:rsidRDefault="00CC1581" w:rsidP="00E81450">
      <w:pPr>
        <w:jc w:val="both"/>
        <w:rPr>
          <w:rFonts w:ascii="Times New Roman" w:hAnsi="Times New Roman" w:cs="Times New Roman"/>
          <w:b/>
          <w:bCs/>
          <w:sz w:val="24"/>
          <w:szCs w:val="24"/>
        </w:rPr>
      </w:pPr>
      <w:r>
        <w:rPr>
          <w:rFonts w:ascii="Times New Roman" w:hAnsi="Times New Roman" w:cs="Times New Roman"/>
          <w:b/>
          <w:bCs/>
          <w:sz w:val="24"/>
          <w:szCs w:val="24"/>
        </w:rPr>
        <w:t>3</w:t>
      </w:r>
      <w:r w:rsidR="00E81450" w:rsidRPr="001A4DB9">
        <w:rPr>
          <w:rFonts w:ascii="Times New Roman" w:hAnsi="Times New Roman" w:cs="Times New Roman"/>
          <w:b/>
          <w:bCs/>
          <w:sz w:val="24"/>
          <w:szCs w:val="24"/>
        </w:rPr>
        <w:t xml:space="preserve">.  </w:t>
      </w:r>
      <w:r w:rsidR="00D15DC1" w:rsidRPr="001A4DB9">
        <w:rPr>
          <w:rFonts w:ascii="Times New Roman" w:hAnsi="Times New Roman" w:cs="Times New Roman"/>
          <w:b/>
          <w:bCs/>
          <w:sz w:val="24"/>
          <w:szCs w:val="24"/>
        </w:rPr>
        <w:t xml:space="preserve">Assurer </w:t>
      </w:r>
      <w:r w:rsidR="002F0298" w:rsidRPr="001A4DB9">
        <w:rPr>
          <w:rFonts w:ascii="Times New Roman" w:hAnsi="Times New Roman" w:cs="Times New Roman"/>
          <w:b/>
          <w:bCs/>
          <w:sz w:val="24"/>
          <w:szCs w:val="24"/>
        </w:rPr>
        <w:t>les formations du personnel des entreprises</w:t>
      </w:r>
    </w:p>
    <w:p w14:paraId="34698E24" w14:textId="77777777" w:rsidR="00AF1A1A" w:rsidRPr="001A4DB9" w:rsidRDefault="00AF1A1A" w:rsidP="00E81450">
      <w:pPr>
        <w:jc w:val="both"/>
        <w:rPr>
          <w:rFonts w:ascii="Times New Roman" w:hAnsi="Times New Roman" w:cs="Times New Roman"/>
          <w:sz w:val="24"/>
          <w:szCs w:val="24"/>
        </w:rPr>
      </w:pPr>
      <w:r w:rsidRPr="001A4DB9">
        <w:rPr>
          <w:rFonts w:ascii="Times New Roman" w:hAnsi="Times New Roman" w:cs="Times New Roman"/>
          <w:sz w:val="24"/>
          <w:szCs w:val="24"/>
        </w:rPr>
        <w:t>L</w:t>
      </w:r>
      <w:r w:rsidR="000D563C" w:rsidRPr="001A4DB9">
        <w:rPr>
          <w:rFonts w:ascii="Times New Roman" w:hAnsi="Times New Roman" w:cs="Times New Roman"/>
          <w:sz w:val="24"/>
          <w:szCs w:val="24"/>
        </w:rPr>
        <w:t>’AT</w:t>
      </w:r>
      <w:r w:rsidRPr="001A4DB9">
        <w:rPr>
          <w:rFonts w:ascii="Times New Roman" w:hAnsi="Times New Roman" w:cs="Times New Roman"/>
          <w:sz w:val="24"/>
          <w:szCs w:val="24"/>
        </w:rPr>
        <w:t xml:space="preserve"> devra proposer</w:t>
      </w:r>
      <w:r w:rsidR="00430646" w:rsidRPr="001A4DB9">
        <w:rPr>
          <w:rFonts w:ascii="Times New Roman" w:hAnsi="Times New Roman" w:cs="Times New Roman"/>
          <w:sz w:val="24"/>
          <w:szCs w:val="24"/>
        </w:rPr>
        <w:t xml:space="preserve"> pour validation</w:t>
      </w:r>
      <w:r w:rsidR="000D563C" w:rsidRPr="001A4DB9">
        <w:rPr>
          <w:rFonts w:ascii="Times New Roman" w:hAnsi="Times New Roman" w:cs="Times New Roman"/>
          <w:sz w:val="24"/>
          <w:szCs w:val="24"/>
        </w:rPr>
        <w:t> : (i)</w:t>
      </w:r>
      <w:r w:rsidR="00430646" w:rsidRPr="001A4DB9">
        <w:rPr>
          <w:rFonts w:ascii="Times New Roman" w:hAnsi="Times New Roman" w:cs="Times New Roman"/>
          <w:sz w:val="24"/>
          <w:szCs w:val="24"/>
        </w:rPr>
        <w:t xml:space="preserve"> </w:t>
      </w:r>
      <w:r w:rsidRPr="001A4DB9">
        <w:rPr>
          <w:rFonts w:ascii="Times New Roman" w:hAnsi="Times New Roman" w:cs="Times New Roman"/>
          <w:sz w:val="24"/>
          <w:szCs w:val="24"/>
        </w:rPr>
        <w:t>le module de formation d</w:t>
      </w:r>
      <w:r w:rsidR="00430646" w:rsidRPr="001A4DB9">
        <w:rPr>
          <w:rFonts w:ascii="Times New Roman" w:hAnsi="Times New Roman" w:cs="Times New Roman"/>
          <w:sz w:val="24"/>
          <w:szCs w:val="24"/>
        </w:rPr>
        <w:t xml:space="preserve">u personnel des </w:t>
      </w:r>
      <w:r w:rsidR="00B30C05">
        <w:rPr>
          <w:rFonts w:ascii="Times New Roman" w:hAnsi="Times New Roman" w:cs="Times New Roman"/>
          <w:sz w:val="24"/>
          <w:szCs w:val="24"/>
        </w:rPr>
        <w:t xml:space="preserve">entreprises </w:t>
      </w:r>
      <w:r w:rsidR="00430646" w:rsidRPr="001A4DB9">
        <w:rPr>
          <w:rFonts w:ascii="Times New Roman" w:hAnsi="Times New Roman" w:cs="Times New Roman"/>
          <w:sz w:val="24"/>
          <w:szCs w:val="24"/>
        </w:rPr>
        <w:t>à</w:t>
      </w:r>
      <w:r w:rsidRPr="001A4DB9">
        <w:rPr>
          <w:rFonts w:ascii="Times New Roman" w:hAnsi="Times New Roman" w:cs="Times New Roman"/>
          <w:sz w:val="24"/>
          <w:szCs w:val="24"/>
        </w:rPr>
        <w:t xml:space="preserve"> la CEP-O, les UPEP et la DAS</w:t>
      </w:r>
      <w:r w:rsidR="000D563C" w:rsidRPr="001A4DB9">
        <w:rPr>
          <w:rFonts w:ascii="Times New Roman" w:hAnsi="Times New Roman" w:cs="Times New Roman"/>
          <w:sz w:val="24"/>
          <w:szCs w:val="24"/>
        </w:rPr>
        <w:t xml:space="preserve"> et (ii) </w:t>
      </w:r>
      <w:r w:rsidRPr="001A4DB9">
        <w:rPr>
          <w:rFonts w:ascii="Times New Roman" w:hAnsi="Times New Roman" w:cs="Times New Roman"/>
          <w:sz w:val="24"/>
          <w:szCs w:val="24"/>
        </w:rPr>
        <w:t>le plan de formation (les thématiques de la formation, nombre des participants, chronogramme,</w:t>
      </w:r>
      <w:r w:rsidR="000D563C" w:rsidRPr="001A4DB9">
        <w:rPr>
          <w:rFonts w:ascii="Times New Roman" w:hAnsi="Times New Roman" w:cs="Times New Roman"/>
          <w:sz w:val="24"/>
          <w:szCs w:val="24"/>
        </w:rPr>
        <w:t xml:space="preserve"> le lieu de la formation et le coût de chaque formation). </w:t>
      </w:r>
    </w:p>
    <w:p w14:paraId="507ED60A" w14:textId="77777777" w:rsidR="00D15DC1" w:rsidRPr="001A4DB9" w:rsidRDefault="00CC1581" w:rsidP="00E81450">
      <w:pPr>
        <w:jc w:val="both"/>
        <w:rPr>
          <w:rFonts w:ascii="Times New Roman" w:hAnsi="Times New Roman" w:cs="Times New Roman"/>
          <w:b/>
          <w:bCs/>
          <w:sz w:val="24"/>
          <w:szCs w:val="24"/>
        </w:rPr>
      </w:pPr>
      <w:r>
        <w:rPr>
          <w:rFonts w:ascii="Times New Roman" w:hAnsi="Times New Roman" w:cs="Times New Roman"/>
          <w:b/>
          <w:bCs/>
          <w:sz w:val="24"/>
          <w:szCs w:val="24"/>
        </w:rPr>
        <w:t>4</w:t>
      </w:r>
      <w:r w:rsidR="00EF1435" w:rsidRPr="001A4DB9">
        <w:rPr>
          <w:rFonts w:ascii="Times New Roman" w:hAnsi="Times New Roman" w:cs="Times New Roman"/>
          <w:b/>
          <w:bCs/>
          <w:sz w:val="24"/>
          <w:szCs w:val="24"/>
        </w:rPr>
        <w:t xml:space="preserve">. </w:t>
      </w:r>
      <w:r w:rsidR="00D15DC1" w:rsidRPr="001A4DB9">
        <w:rPr>
          <w:rFonts w:ascii="Times New Roman" w:hAnsi="Times New Roman" w:cs="Times New Roman"/>
          <w:b/>
          <w:bCs/>
          <w:sz w:val="24"/>
          <w:szCs w:val="24"/>
        </w:rPr>
        <w:t xml:space="preserve">Accompagner les Entreprises partenaires dans la rédaction et le suivi du Plan de </w:t>
      </w:r>
      <w:r w:rsidR="00D15DC1" w:rsidRPr="001A4DB9">
        <w:rPr>
          <w:rFonts w:ascii="Times New Roman" w:hAnsi="Times New Roman" w:cs="Times New Roman"/>
          <w:b/>
          <w:bCs/>
          <w:sz w:val="24"/>
          <w:szCs w:val="24"/>
        </w:rPr>
        <w:br/>
        <w:t xml:space="preserve">        Gestion Environnemental et Social (PGES) </w:t>
      </w:r>
    </w:p>
    <w:p w14:paraId="2CE62B1B" w14:textId="77777777" w:rsidR="006C77D1" w:rsidRPr="001A4DB9" w:rsidRDefault="000D563C" w:rsidP="00850B2D">
      <w:pPr>
        <w:jc w:val="both"/>
        <w:rPr>
          <w:rFonts w:ascii="Times New Roman" w:hAnsi="Times New Roman" w:cs="Times New Roman"/>
          <w:sz w:val="24"/>
          <w:szCs w:val="24"/>
        </w:rPr>
      </w:pPr>
      <w:r w:rsidRPr="001A4DB9">
        <w:rPr>
          <w:rFonts w:ascii="Times New Roman" w:hAnsi="Times New Roman" w:cs="Times New Roman"/>
          <w:sz w:val="24"/>
          <w:szCs w:val="24"/>
        </w:rPr>
        <w:t>L’AT est appelé à mettre à la disposition des entreprises un personnel pour les accompagner dans la rédaction et le suivi du PGES de l’entreprise conformément</w:t>
      </w:r>
      <w:r w:rsidR="00831F76" w:rsidRPr="001A4DB9">
        <w:rPr>
          <w:rFonts w:ascii="Times New Roman" w:hAnsi="Times New Roman" w:cs="Times New Roman"/>
          <w:sz w:val="24"/>
          <w:szCs w:val="24"/>
        </w:rPr>
        <w:t xml:space="preserve"> à la législation en vigueur</w:t>
      </w:r>
      <w:r w:rsidR="002B2242">
        <w:rPr>
          <w:rFonts w:ascii="Times New Roman" w:hAnsi="Times New Roman" w:cs="Times New Roman"/>
          <w:sz w:val="24"/>
          <w:szCs w:val="24"/>
        </w:rPr>
        <w:t xml:space="preserve"> et pour être en conformité avec les engagement environnementaux et sociaux du Projet PASEA</w:t>
      </w:r>
      <w:r w:rsidRPr="001A4DB9">
        <w:rPr>
          <w:rFonts w:ascii="Times New Roman" w:hAnsi="Times New Roman" w:cs="Times New Roman"/>
          <w:sz w:val="24"/>
          <w:szCs w:val="24"/>
        </w:rPr>
        <w:t xml:space="preserve">. L’élaboration du PGES </w:t>
      </w:r>
      <w:r w:rsidR="004131C7">
        <w:rPr>
          <w:rFonts w:ascii="Times New Roman" w:hAnsi="Times New Roman" w:cs="Times New Roman"/>
          <w:sz w:val="24"/>
          <w:szCs w:val="24"/>
        </w:rPr>
        <w:t xml:space="preserve">devra intervenir au plus tard </w:t>
      </w:r>
      <w:r w:rsidR="00CD32F5">
        <w:rPr>
          <w:rFonts w:ascii="Times New Roman" w:hAnsi="Times New Roman" w:cs="Times New Roman"/>
          <w:sz w:val="24"/>
          <w:szCs w:val="24"/>
        </w:rPr>
        <w:t>2</w:t>
      </w:r>
      <w:r w:rsidRPr="001A4DB9">
        <w:rPr>
          <w:rFonts w:ascii="Times New Roman" w:hAnsi="Times New Roman" w:cs="Times New Roman"/>
          <w:sz w:val="24"/>
          <w:szCs w:val="24"/>
        </w:rPr>
        <w:t>0 jours à dater de la signature du contrat.</w:t>
      </w:r>
    </w:p>
    <w:p w14:paraId="15106CC0" w14:textId="77777777" w:rsidR="00D15DC1" w:rsidRPr="001A4DB9" w:rsidRDefault="00CC1581" w:rsidP="00850B2D">
      <w:pPr>
        <w:jc w:val="both"/>
        <w:rPr>
          <w:rFonts w:ascii="Times New Roman" w:hAnsi="Times New Roman" w:cs="Times New Roman"/>
          <w:b/>
          <w:bCs/>
          <w:sz w:val="24"/>
          <w:szCs w:val="24"/>
        </w:rPr>
      </w:pPr>
      <w:r>
        <w:rPr>
          <w:rFonts w:ascii="Times New Roman" w:hAnsi="Times New Roman" w:cs="Times New Roman"/>
          <w:b/>
          <w:bCs/>
          <w:sz w:val="24"/>
          <w:szCs w:val="24"/>
        </w:rPr>
        <w:t>5</w:t>
      </w:r>
      <w:r w:rsidR="006C77D1" w:rsidRPr="001A4DB9">
        <w:rPr>
          <w:rFonts w:ascii="Times New Roman" w:hAnsi="Times New Roman" w:cs="Times New Roman"/>
          <w:b/>
          <w:bCs/>
          <w:sz w:val="24"/>
          <w:szCs w:val="24"/>
        </w:rPr>
        <w:t xml:space="preserve">. </w:t>
      </w:r>
      <w:r w:rsidR="00D15DC1" w:rsidRPr="001A4DB9">
        <w:rPr>
          <w:rFonts w:ascii="Times New Roman" w:hAnsi="Times New Roman" w:cs="Times New Roman"/>
          <w:b/>
          <w:bCs/>
          <w:sz w:val="24"/>
          <w:szCs w:val="24"/>
        </w:rPr>
        <w:t xml:space="preserve">Assurer le suivi d’activités des Entreprises. </w:t>
      </w:r>
    </w:p>
    <w:p w14:paraId="3228AF3C" w14:textId="77777777" w:rsidR="00074784" w:rsidRPr="001A4DB9" w:rsidRDefault="00E81450" w:rsidP="00D15DC1">
      <w:pPr>
        <w:jc w:val="both"/>
        <w:rPr>
          <w:rFonts w:ascii="Times New Roman" w:hAnsi="Times New Roman" w:cs="Times New Roman"/>
          <w:sz w:val="24"/>
          <w:szCs w:val="24"/>
        </w:rPr>
      </w:pPr>
      <w:r w:rsidRPr="001A4DB9">
        <w:rPr>
          <w:rFonts w:ascii="Times New Roman" w:hAnsi="Times New Roman" w:cs="Times New Roman"/>
          <w:sz w:val="24"/>
          <w:szCs w:val="24"/>
        </w:rPr>
        <w:t>L’</w:t>
      </w:r>
      <w:r w:rsidR="00831F76" w:rsidRPr="001A4DB9">
        <w:rPr>
          <w:rFonts w:ascii="Times New Roman" w:hAnsi="Times New Roman" w:cs="Times New Roman"/>
          <w:sz w:val="24"/>
          <w:szCs w:val="24"/>
        </w:rPr>
        <w:t>AT devra mettre en place un mécanisme de suivi de travaux et un système de reportage des information</w:t>
      </w:r>
      <w:r w:rsidR="00074784" w:rsidRPr="001A4DB9">
        <w:rPr>
          <w:rFonts w:ascii="Times New Roman" w:hAnsi="Times New Roman" w:cs="Times New Roman"/>
          <w:sz w:val="24"/>
          <w:szCs w:val="24"/>
        </w:rPr>
        <w:t>s</w:t>
      </w:r>
      <w:r w:rsidR="00831F76" w:rsidRPr="001A4DB9">
        <w:rPr>
          <w:rFonts w:ascii="Times New Roman" w:hAnsi="Times New Roman" w:cs="Times New Roman"/>
          <w:sz w:val="24"/>
          <w:szCs w:val="24"/>
        </w:rPr>
        <w:t xml:space="preserve"> sur l’évolution de travaux à l’</w:t>
      </w:r>
      <w:r w:rsidRPr="001A4DB9">
        <w:rPr>
          <w:rFonts w:ascii="Times New Roman" w:hAnsi="Times New Roman" w:cs="Times New Roman"/>
          <w:sz w:val="24"/>
          <w:szCs w:val="24"/>
        </w:rPr>
        <w:t>EG-CEA</w:t>
      </w:r>
      <w:r w:rsidR="00831F76" w:rsidRPr="001A4DB9">
        <w:rPr>
          <w:rFonts w:ascii="Times New Roman" w:hAnsi="Times New Roman" w:cs="Times New Roman"/>
          <w:sz w:val="24"/>
          <w:szCs w:val="24"/>
        </w:rPr>
        <w:t xml:space="preserve">, </w:t>
      </w:r>
      <w:r w:rsidR="00074784" w:rsidRPr="001A4DB9">
        <w:rPr>
          <w:rFonts w:ascii="Times New Roman" w:hAnsi="Times New Roman" w:cs="Times New Roman"/>
          <w:sz w:val="24"/>
          <w:szCs w:val="24"/>
        </w:rPr>
        <w:t xml:space="preserve">au BA </w:t>
      </w:r>
      <w:r w:rsidR="002B2242">
        <w:rPr>
          <w:rFonts w:ascii="Times New Roman" w:hAnsi="Times New Roman" w:cs="Times New Roman"/>
          <w:sz w:val="24"/>
          <w:szCs w:val="24"/>
        </w:rPr>
        <w:t xml:space="preserve">au </w:t>
      </w:r>
      <w:r w:rsidR="00074784" w:rsidRPr="001A4DB9">
        <w:rPr>
          <w:rFonts w:ascii="Times New Roman" w:hAnsi="Times New Roman" w:cs="Times New Roman"/>
          <w:sz w:val="24"/>
          <w:szCs w:val="24"/>
        </w:rPr>
        <w:t xml:space="preserve">BHSP, aux </w:t>
      </w:r>
      <w:r w:rsidR="00831F76" w:rsidRPr="001A4DB9">
        <w:rPr>
          <w:rFonts w:ascii="Times New Roman" w:hAnsi="Times New Roman" w:cs="Times New Roman"/>
          <w:sz w:val="24"/>
          <w:szCs w:val="24"/>
        </w:rPr>
        <w:t>UPEP</w:t>
      </w:r>
      <w:r w:rsidR="00074784" w:rsidRPr="001A4DB9">
        <w:rPr>
          <w:rFonts w:ascii="Times New Roman" w:hAnsi="Times New Roman" w:cs="Times New Roman"/>
          <w:sz w:val="24"/>
          <w:szCs w:val="24"/>
        </w:rPr>
        <w:t xml:space="preserve"> </w:t>
      </w:r>
      <w:r w:rsidR="00831F76" w:rsidRPr="001A4DB9">
        <w:rPr>
          <w:rFonts w:ascii="Times New Roman" w:hAnsi="Times New Roman" w:cs="Times New Roman"/>
          <w:sz w:val="24"/>
          <w:szCs w:val="24"/>
        </w:rPr>
        <w:t xml:space="preserve">et à la CEP-O. </w:t>
      </w:r>
      <w:r w:rsidRPr="001A4DB9">
        <w:rPr>
          <w:rFonts w:ascii="Times New Roman" w:hAnsi="Times New Roman" w:cs="Times New Roman"/>
          <w:sz w:val="24"/>
          <w:szCs w:val="24"/>
        </w:rPr>
        <w:t xml:space="preserve"> </w:t>
      </w:r>
    </w:p>
    <w:p w14:paraId="5DD74E16" w14:textId="77777777" w:rsidR="00074784" w:rsidRPr="001A4DB9" w:rsidRDefault="00074784" w:rsidP="00D15DC1">
      <w:pPr>
        <w:jc w:val="both"/>
        <w:rPr>
          <w:rFonts w:ascii="Times New Roman" w:hAnsi="Times New Roman" w:cs="Times New Roman"/>
          <w:sz w:val="24"/>
          <w:szCs w:val="24"/>
        </w:rPr>
      </w:pPr>
      <w:r w:rsidRPr="001A4DB9">
        <w:rPr>
          <w:rFonts w:ascii="Times New Roman" w:hAnsi="Times New Roman" w:cs="Times New Roman"/>
          <w:sz w:val="24"/>
          <w:szCs w:val="24"/>
        </w:rPr>
        <w:t xml:space="preserve">A cet effet, </w:t>
      </w:r>
      <w:r w:rsidR="002B2242">
        <w:rPr>
          <w:rFonts w:ascii="Times New Roman" w:hAnsi="Times New Roman" w:cs="Times New Roman"/>
          <w:sz w:val="24"/>
          <w:szCs w:val="24"/>
        </w:rPr>
        <w:t xml:space="preserve">l’AT </w:t>
      </w:r>
      <w:r w:rsidRPr="001A4DB9">
        <w:rPr>
          <w:rFonts w:ascii="Times New Roman" w:hAnsi="Times New Roman" w:cs="Times New Roman"/>
          <w:sz w:val="24"/>
          <w:szCs w:val="24"/>
        </w:rPr>
        <w:t xml:space="preserve">devra élaborer une fiche de collecte de données et des indicateurs de suivi, celle-ci doit être validée par l’EG-CEA, les UPEP et la CEP-O.  </w:t>
      </w:r>
    </w:p>
    <w:p w14:paraId="27DB9229" w14:textId="77777777" w:rsidR="00074741" w:rsidRPr="001A4DB9" w:rsidRDefault="00CC1581" w:rsidP="00850B2D">
      <w:pPr>
        <w:jc w:val="both"/>
        <w:rPr>
          <w:rFonts w:ascii="Times New Roman" w:hAnsi="Times New Roman" w:cs="Times New Roman"/>
          <w:b/>
          <w:bCs/>
          <w:sz w:val="24"/>
          <w:szCs w:val="24"/>
        </w:rPr>
      </w:pPr>
      <w:r>
        <w:rPr>
          <w:rFonts w:ascii="Times New Roman" w:hAnsi="Times New Roman" w:cs="Times New Roman"/>
          <w:b/>
          <w:bCs/>
          <w:sz w:val="24"/>
          <w:szCs w:val="24"/>
        </w:rPr>
        <w:t>6</w:t>
      </w:r>
      <w:r w:rsidR="00A776DE" w:rsidRPr="001A4DB9">
        <w:rPr>
          <w:rFonts w:ascii="Times New Roman" w:hAnsi="Times New Roman" w:cs="Times New Roman"/>
          <w:b/>
          <w:bCs/>
          <w:sz w:val="24"/>
          <w:szCs w:val="24"/>
        </w:rPr>
        <w:t>.</w:t>
      </w:r>
      <w:r w:rsidR="00074784" w:rsidRPr="001A4DB9">
        <w:rPr>
          <w:rFonts w:ascii="Times New Roman" w:hAnsi="Times New Roman" w:cs="Times New Roman"/>
          <w:b/>
          <w:bCs/>
          <w:sz w:val="24"/>
          <w:szCs w:val="24"/>
        </w:rPr>
        <w:t xml:space="preserve"> </w:t>
      </w:r>
      <w:r w:rsidR="00074741" w:rsidRPr="001A4DB9">
        <w:rPr>
          <w:rFonts w:ascii="Times New Roman" w:hAnsi="Times New Roman" w:cs="Times New Roman"/>
          <w:b/>
          <w:bCs/>
          <w:sz w:val="24"/>
          <w:szCs w:val="24"/>
        </w:rPr>
        <w:t xml:space="preserve">Accompagner le BA et </w:t>
      </w:r>
      <w:r w:rsidR="002B2242">
        <w:rPr>
          <w:rFonts w:ascii="Times New Roman" w:hAnsi="Times New Roman" w:cs="Times New Roman"/>
          <w:b/>
          <w:bCs/>
          <w:sz w:val="24"/>
          <w:szCs w:val="24"/>
        </w:rPr>
        <w:t xml:space="preserve">le </w:t>
      </w:r>
      <w:r w:rsidR="00074741" w:rsidRPr="001A4DB9">
        <w:rPr>
          <w:rFonts w:ascii="Times New Roman" w:hAnsi="Times New Roman" w:cs="Times New Roman"/>
          <w:b/>
          <w:bCs/>
          <w:sz w:val="24"/>
          <w:szCs w:val="24"/>
        </w:rPr>
        <w:t>BHSP dans le contrôle-qualité de latrine familiales.</w:t>
      </w:r>
    </w:p>
    <w:p w14:paraId="2D830583" w14:textId="77777777" w:rsidR="00074741" w:rsidRDefault="006722F5" w:rsidP="00D15DC1">
      <w:pPr>
        <w:jc w:val="both"/>
        <w:rPr>
          <w:rFonts w:ascii="Times New Roman" w:hAnsi="Times New Roman" w:cs="Times New Roman"/>
          <w:sz w:val="24"/>
          <w:szCs w:val="24"/>
        </w:rPr>
      </w:pPr>
      <w:r w:rsidRPr="001A4DB9">
        <w:rPr>
          <w:rFonts w:ascii="Times New Roman" w:hAnsi="Times New Roman" w:cs="Times New Roman"/>
          <w:sz w:val="24"/>
          <w:szCs w:val="24"/>
        </w:rPr>
        <w:t>Dans le cadre de cette mission, l’</w:t>
      </w:r>
      <w:r w:rsidR="00074784" w:rsidRPr="001A4DB9">
        <w:rPr>
          <w:rFonts w:ascii="Times New Roman" w:hAnsi="Times New Roman" w:cs="Times New Roman"/>
          <w:sz w:val="24"/>
          <w:szCs w:val="24"/>
        </w:rPr>
        <w:t>AT</w:t>
      </w:r>
      <w:r w:rsidRPr="001A4DB9">
        <w:rPr>
          <w:rFonts w:ascii="Times New Roman" w:hAnsi="Times New Roman" w:cs="Times New Roman"/>
          <w:sz w:val="24"/>
          <w:szCs w:val="24"/>
        </w:rPr>
        <w:t xml:space="preserve"> est chargé</w:t>
      </w:r>
      <w:r w:rsidR="002B2242">
        <w:rPr>
          <w:rFonts w:ascii="Times New Roman" w:hAnsi="Times New Roman" w:cs="Times New Roman"/>
          <w:sz w:val="24"/>
          <w:szCs w:val="24"/>
        </w:rPr>
        <w:t xml:space="preserve"> du</w:t>
      </w:r>
      <w:r w:rsidRPr="001A4DB9">
        <w:rPr>
          <w:rFonts w:ascii="Times New Roman" w:hAnsi="Times New Roman" w:cs="Times New Roman"/>
          <w:sz w:val="24"/>
          <w:szCs w:val="24"/>
        </w:rPr>
        <w:t xml:space="preserve"> contrôle des activités des entreprises de construction des latrines</w:t>
      </w:r>
      <w:r w:rsidR="003B74A3" w:rsidRPr="001A4DB9">
        <w:rPr>
          <w:rFonts w:ascii="Times New Roman" w:hAnsi="Times New Roman" w:cs="Times New Roman"/>
          <w:sz w:val="24"/>
          <w:szCs w:val="24"/>
        </w:rPr>
        <w:t xml:space="preserve"> et assiste le BA et</w:t>
      </w:r>
      <w:r w:rsidR="002B2242">
        <w:rPr>
          <w:rFonts w:ascii="Times New Roman" w:hAnsi="Times New Roman" w:cs="Times New Roman"/>
          <w:sz w:val="24"/>
          <w:szCs w:val="24"/>
        </w:rPr>
        <w:t xml:space="preserve"> le </w:t>
      </w:r>
      <w:r w:rsidR="003B74A3" w:rsidRPr="001A4DB9">
        <w:rPr>
          <w:rFonts w:ascii="Times New Roman" w:hAnsi="Times New Roman" w:cs="Times New Roman"/>
          <w:sz w:val="24"/>
          <w:szCs w:val="24"/>
        </w:rPr>
        <w:t>BHSP dans le contrôle de travaux tout en leurs apportant des informations utiles</w:t>
      </w:r>
      <w:r w:rsidRPr="001A4DB9">
        <w:rPr>
          <w:rFonts w:ascii="Times New Roman" w:hAnsi="Times New Roman" w:cs="Times New Roman"/>
          <w:sz w:val="24"/>
          <w:szCs w:val="24"/>
        </w:rPr>
        <w:t>. A cet effet, l’AT</w:t>
      </w:r>
      <w:r w:rsidR="00074784" w:rsidRPr="001A4DB9">
        <w:rPr>
          <w:rFonts w:ascii="Times New Roman" w:hAnsi="Times New Roman" w:cs="Times New Roman"/>
          <w:sz w:val="24"/>
          <w:szCs w:val="24"/>
        </w:rPr>
        <w:t xml:space="preserve"> devra rapporter les informations sur l’évolution de travaux de construction au BA et BHSP. </w:t>
      </w:r>
      <w:r w:rsidR="003B74A3" w:rsidRPr="001A4DB9">
        <w:rPr>
          <w:rFonts w:ascii="Times New Roman" w:hAnsi="Times New Roman" w:cs="Times New Roman"/>
          <w:sz w:val="24"/>
          <w:szCs w:val="24"/>
        </w:rPr>
        <w:t>Par ailleurs</w:t>
      </w:r>
      <w:r w:rsidR="00074784" w:rsidRPr="001A4DB9">
        <w:rPr>
          <w:rFonts w:ascii="Times New Roman" w:hAnsi="Times New Roman" w:cs="Times New Roman"/>
          <w:sz w:val="24"/>
          <w:szCs w:val="24"/>
        </w:rPr>
        <w:t>, l’AT, le BA et BHSP devront élaborer un calendrier de contrôle-qualité des latrines dans les ménages ayant bénéficié</w:t>
      </w:r>
      <w:r w:rsidR="002B2242">
        <w:rPr>
          <w:rFonts w:ascii="Times New Roman" w:hAnsi="Times New Roman" w:cs="Times New Roman"/>
          <w:sz w:val="24"/>
          <w:szCs w:val="24"/>
        </w:rPr>
        <w:t xml:space="preserve"> de</w:t>
      </w:r>
      <w:r w:rsidR="00074784" w:rsidRPr="001A4DB9">
        <w:rPr>
          <w:rFonts w:ascii="Times New Roman" w:hAnsi="Times New Roman" w:cs="Times New Roman"/>
          <w:sz w:val="24"/>
          <w:szCs w:val="24"/>
        </w:rPr>
        <w:t xml:space="preserve"> l’appui du </w:t>
      </w:r>
      <w:r w:rsidR="002B2242">
        <w:rPr>
          <w:rFonts w:ascii="Times New Roman" w:hAnsi="Times New Roman" w:cs="Times New Roman"/>
          <w:sz w:val="24"/>
          <w:szCs w:val="24"/>
        </w:rPr>
        <w:t>P</w:t>
      </w:r>
      <w:r w:rsidR="00074784" w:rsidRPr="001A4DB9">
        <w:rPr>
          <w:rFonts w:ascii="Times New Roman" w:hAnsi="Times New Roman" w:cs="Times New Roman"/>
          <w:sz w:val="24"/>
          <w:szCs w:val="24"/>
        </w:rPr>
        <w:t xml:space="preserve">rojet. </w:t>
      </w:r>
    </w:p>
    <w:p w14:paraId="16774B88" w14:textId="77777777" w:rsidR="008C707B" w:rsidRPr="001A4DB9" w:rsidRDefault="008C707B" w:rsidP="00D15DC1">
      <w:pPr>
        <w:jc w:val="both"/>
        <w:rPr>
          <w:rFonts w:ascii="Times New Roman" w:hAnsi="Times New Roman" w:cs="Times New Roman"/>
          <w:sz w:val="24"/>
          <w:szCs w:val="24"/>
        </w:rPr>
      </w:pPr>
    </w:p>
    <w:p w14:paraId="79996B2E" w14:textId="77777777" w:rsidR="00E81450" w:rsidRPr="001A4DB9" w:rsidRDefault="00E81450" w:rsidP="00EC421C">
      <w:pPr>
        <w:pStyle w:val="Paragraphedeliste"/>
        <w:numPr>
          <w:ilvl w:val="0"/>
          <w:numId w:val="30"/>
        </w:numPr>
        <w:spacing w:after="0" w:line="240" w:lineRule="auto"/>
        <w:jc w:val="both"/>
        <w:rPr>
          <w:rFonts w:ascii="Times New Roman Bold" w:eastAsia="Times New Roman" w:hAnsi="Times New Roman Bold" w:cs="Times New Roman"/>
          <w:b/>
          <w:bCs/>
          <w:caps/>
          <w:kern w:val="32"/>
          <w:sz w:val="24"/>
          <w:szCs w:val="32"/>
        </w:rPr>
      </w:pPr>
      <w:bookmarkStart w:id="44" w:name="_Toc84938381"/>
      <w:r w:rsidRPr="001A4DB9">
        <w:rPr>
          <w:rFonts w:ascii="Times New Roman Bold" w:eastAsia="Times New Roman" w:hAnsi="Times New Roman Bold" w:cs="Times New Roman"/>
          <w:b/>
          <w:bCs/>
          <w:caps/>
          <w:kern w:val="32"/>
          <w:sz w:val="24"/>
          <w:szCs w:val="32"/>
        </w:rPr>
        <w:t>Durée de la mission</w:t>
      </w:r>
      <w:bookmarkEnd w:id="44"/>
    </w:p>
    <w:p w14:paraId="0DB1CE8E" w14:textId="77777777" w:rsidR="00E81450" w:rsidRPr="001A4DB9" w:rsidRDefault="00E81450" w:rsidP="00E81450">
      <w:pPr>
        <w:spacing w:after="0" w:line="276" w:lineRule="auto"/>
        <w:jc w:val="both"/>
        <w:rPr>
          <w:rFonts w:ascii="Times New Roman" w:hAnsi="Times New Roman" w:cs="Times New Roman"/>
          <w:sz w:val="12"/>
          <w:szCs w:val="12"/>
        </w:rPr>
      </w:pPr>
    </w:p>
    <w:p w14:paraId="794DE763" w14:textId="77777777" w:rsidR="00CF0662" w:rsidRDefault="00CF0662">
      <w:pPr>
        <w:jc w:val="both"/>
        <w:rPr>
          <w:rFonts w:ascii="Times New Roman" w:hAnsi="Times New Roman" w:cs="Times New Roman"/>
          <w:sz w:val="24"/>
          <w:szCs w:val="24"/>
          <w:lang w:val="fr-FR"/>
        </w:rPr>
      </w:pPr>
      <w:r w:rsidRPr="00FC2F8C">
        <w:rPr>
          <w:rFonts w:ascii="Times New Roman" w:hAnsi="Times New Roman" w:cs="Times New Roman"/>
          <w:sz w:val="24"/>
          <w:szCs w:val="24"/>
          <w:lang w:val="fr-FR"/>
        </w:rPr>
        <w:t xml:space="preserve">La durée de la mission initialement </w:t>
      </w:r>
      <w:r>
        <w:rPr>
          <w:rFonts w:ascii="Times New Roman" w:hAnsi="Times New Roman" w:cs="Times New Roman"/>
          <w:sz w:val="24"/>
          <w:szCs w:val="24"/>
          <w:lang w:val="fr-FR"/>
        </w:rPr>
        <w:t xml:space="preserve">est </w:t>
      </w:r>
      <w:r w:rsidRPr="00FC2F8C">
        <w:rPr>
          <w:rFonts w:ascii="Times New Roman" w:hAnsi="Times New Roman" w:cs="Times New Roman"/>
          <w:sz w:val="24"/>
          <w:szCs w:val="24"/>
          <w:lang w:val="fr-FR"/>
        </w:rPr>
        <w:t xml:space="preserve">prévue pour </w:t>
      </w:r>
      <w:r w:rsidR="00415DA2">
        <w:rPr>
          <w:rFonts w:ascii="Times New Roman" w:hAnsi="Times New Roman" w:cs="Times New Roman"/>
          <w:sz w:val="24"/>
          <w:szCs w:val="24"/>
          <w:lang w:val="fr-FR"/>
        </w:rPr>
        <w:t>24</w:t>
      </w:r>
      <w:r w:rsidRPr="00FC2F8C">
        <w:rPr>
          <w:rFonts w:ascii="Times New Roman" w:hAnsi="Times New Roman" w:cs="Times New Roman"/>
          <w:sz w:val="24"/>
          <w:szCs w:val="24"/>
          <w:lang w:val="fr-FR"/>
        </w:rPr>
        <w:t xml:space="preserve"> mois</w:t>
      </w:r>
      <w:r>
        <w:rPr>
          <w:rFonts w:ascii="Times New Roman" w:hAnsi="Times New Roman" w:cs="Times New Roman"/>
          <w:sz w:val="24"/>
          <w:szCs w:val="24"/>
          <w:lang w:val="fr-FR"/>
        </w:rPr>
        <w:t xml:space="preserve"> </w:t>
      </w:r>
      <w:r w:rsidRPr="00B922FB">
        <w:rPr>
          <w:rFonts w:ascii="Times New Roman" w:hAnsi="Times New Roman" w:cs="Times New Roman"/>
          <w:sz w:val="24"/>
          <w:szCs w:val="24"/>
          <w:lang w:val="fr-FR"/>
        </w:rPr>
        <w:t>à compter</w:t>
      </w:r>
      <w:r>
        <w:rPr>
          <w:rFonts w:ascii="Times New Roman" w:hAnsi="Times New Roman" w:cs="Times New Roman"/>
          <w:sz w:val="24"/>
          <w:szCs w:val="24"/>
          <w:lang w:val="fr-FR"/>
        </w:rPr>
        <w:t xml:space="preserve"> de</w:t>
      </w:r>
      <w:r w:rsidRPr="00B922FB">
        <w:rPr>
          <w:rFonts w:ascii="Times New Roman" w:hAnsi="Times New Roman" w:cs="Times New Roman"/>
          <w:sz w:val="24"/>
          <w:szCs w:val="24"/>
          <w:lang w:val="fr-FR"/>
        </w:rPr>
        <w:t xml:space="preserve"> la date de réception de l’ordre de service</w:t>
      </w:r>
      <w:r w:rsidR="00415DA2">
        <w:rPr>
          <w:rFonts w:ascii="Times New Roman" w:hAnsi="Times New Roman" w:cs="Times New Roman"/>
          <w:sz w:val="24"/>
          <w:szCs w:val="24"/>
          <w:lang w:val="fr-FR"/>
        </w:rPr>
        <w:t>. Après la deuxième année</w:t>
      </w:r>
      <w:r>
        <w:rPr>
          <w:rFonts w:ascii="Times New Roman" w:hAnsi="Times New Roman" w:cs="Times New Roman"/>
          <w:sz w:val="24"/>
          <w:szCs w:val="24"/>
          <w:lang w:val="fr-FR"/>
        </w:rPr>
        <w:t xml:space="preserve">, </w:t>
      </w:r>
      <w:r w:rsidR="00415DA2">
        <w:rPr>
          <w:rFonts w:ascii="Times New Roman" w:hAnsi="Times New Roman" w:cs="Times New Roman"/>
          <w:sz w:val="24"/>
          <w:szCs w:val="24"/>
          <w:lang w:val="fr-FR"/>
        </w:rPr>
        <w:t xml:space="preserve">la durée de la mission (contrat) </w:t>
      </w:r>
      <w:r w:rsidRPr="00FC2F8C">
        <w:rPr>
          <w:rFonts w:ascii="Times New Roman" w:hAnsi="Times New Roman" w:cs="Times New Roman"/>
          <w:sz w:val="24"/>
          <w:szCs w:val="24"/>
          <w:lang w:val="fr-FR"/>
        </w:rPr>
        <w:t xml:space="preserve">pourra être renouvelée </w:t>
      </w:r>
      <w:r w:rsidR="00415DA2">
        <w:rPr>
          <w:rFonts w:ascii="Times New Roman" w:hAnsi="Times New Roman" w:cs="Times New Roman"/>
          <w:sz w:val="24"/>
          <w:szCs w:val="24"/>
          <w:lang w:val="fr-FR"/>
        </w:rPr>
        <w:t xml:space="preserve">annuellement </w:t>
      </w:r>
      <w:r w:rsidRPr="00FC2F8C">
        <w:rPr>
          <w:rFonts w:ascii="Times New Roman" w:hAnsi="Times New Roman" w:cs="Times New Roman"/>
          <w:sz w:val="24"/>
          <w:szCs w:val="24"/>
          <w:lang w:val="fr-FR"/>
        </w:rPr>
        <w:t>jusqu</w:t>
      </w:r>
      <w:r w:rsidR="00415DA2">
        <w:rPr>
          <w:rFonts w:ascii="Times New Roman" w:hAnsi="Times New Roman" w:cs="Times New Roman"/>
          <w:sz w:val="24"/>
          <w:szCs w:val="24"/>
          <w:lang w:val="fr-FR"/>
        </w:rPr>
        <w:t>’à quarante-huit (</w:t>
      </w:r>
      <w:r w:rsidRPr="00FC2F8C">
        <w:rPr>
          <w:rFonts w:ascii="Times New Roman" w:hAnsi="Times New Roman" w:cs="Times New Roman"/>
          <w:sz w:val="24"/>
          <w:szCs w:val="24"/>
          <w:lang w:val="fr-FR"/>
        </w:rPr>
        <w:t>48</w:t>
      </w:r>
      <w:r w:rsidR="00415DA2">
        <w:rPr>
          <w:rFonts w:ascii="Times New Roman" w:hAnsi="Times New Roman" w:cs="Times New Roman"/>
          <w:sz w:val="24"/>
          <w:szCs w:val="24"/>
          <w:lang w:val="fr-FR"/>
        </w:rPr>
        <w:t>)</w:t>
      </w:r>
      <w:r w:rsidRPr="00FC2F8C">
        <w:rPr>
          <w:rFonts w:ascii="Times New Roman" w:hAnsi="Times New Roman" w:cs="Times New Roman"/>
          <w:sz w:val="24"/>
          <w:szCs w:val="24"/>
          <w:lang w:val="fr-FR"/>
        </w:rPr>
        <w:t xml:space="preserve"> mois</w:t>
      </w:r>
      <w:r>
        <w:rPr>
          <w:rFonts w:ascii="Times New Roman" w:hAnsi="Times New Roman" w:cs="Times New Roman"/>
          <w:sz w:val="24"/>
          <w:szCs w:val="24"/>
          <w:lang w:val="fr-FR"/>
        </w:rPr>
        <w:t xml:space="preserve"> ou quatre </w:t>
      </w:r>
      <w:r w:rsidR="00415DA2">
        <w:rPr>
          <w:rFonts w:ascii="Times New Roman" w:hAnsi="Times New Roman" w:cs="Times New Roman"/>
          <w:sz w:val="24"/>
          <w:szCs w:val="24"/>
          <w:lang w:val="fr-FR"/>
        </w:rPr>
        <w:t xml:space="preserve">(04) </w:t>
      </w:r>
      <w:r>
        <w:rPr>
          <w:rFonts w:ascii="Times New Roman" w:hAnsi="Times New Roman" w:cs="Times New Roman"/>
          <w:sz w:val="24"/>
          <w:szCs w:val="24"/>
          <w:lang w:val="fr-FR"/>
        </w:rPr>
        <w:t>ans.</w:t>
      </w:r>
      <w:r w:rsidRPr="00FC2F8C">
        <w:rPr>
          <w:rFonts w:ascii="Times New Roman" w:hAnsi="Times New Roman" w:cs="Times New Roman"/>
          <w:sz w:val="24"/>
          <w:szCs w:val="24"/>
        </w:rPr>
        <w:t xml:space="preserve"> </w:t>
      </w:r>
    </w:p>
    <w:p w14:paraId="3CB2BDF2" w14:textId="77777777" w:rsidR="00CF0662" w:rsidRDefault="00CF0662" w:rsidP="00CF0662">
      <w:pPr>
        <w:jc w:val="both"/>
        <w:rPr>
          <w:rFonts w:ascii="Times New Roman" w:hAnsi="Times New Roman" w:cs="Times New Roman"/>
          <w:sz w:val="24"/>
          <w:szCs w:val="24"/>
          <w:lang w:val="fr-FR"/>
        </w:rPr>
      </w:pPr>
      <w:r>
        <w:rPr>
          <w:rFonts w:ascii="Times New Roman" w:hAnsi="Times New Roman" w:cs="Times New Roman"/>
          <w:sz w:val="24"/>
          <w:szCs w:val="24"/>
          <w:lang w:val="fr-FR"/>
        </w:rPr>
        <w:t>Au cours de la mission, le consultant devra réaliser certaines tâches simultanément pour la bonne gestion de temps de ses prestations.</w:t>
      </w:r>
    </w:p>
    <w:p w14:paraId="302DC5DB" w14:textId="77777777" w:rsidR="00E81450" w:rsidRPr="001A4DB9" w:rsidRDefault="006843E8" w:rsidP="006C77D1">
      <w:pPr>
        <w:pStyle w:val="Paragraphedeliste"/>
        <w:numPr>
          <w:ilvl w:val="0"/>
          <w:numId w:val="30"/>
        </w:numPr>
        <w:spacing w:after="0" w:line="240" w:lineRule="auto"/>
        <w:jc w:val="both"/>
        <w:rPr>
          <w:rFonts w:ascii="Times New Roman Bold" w:eastAsia="Times New Roman" w:hAnsi="Times New Roman Bold" w:cs="Times New Roman"/>
          <w:b/>
          <w:bCs/>
          <w:caps/>
          <w:kern w:val="32"/>
          <w:sz w:val="24"/>
          <w:szCs w:val="32"/>
        </w:rPr>
      </w:pPr>
      <w:bookmarkStart w:id="45" w:name="_Toc84938382"/>
      <w:r w:rsidRPr="001A4DB9">
        <w:rPr>
          <w:rFonts w:ascii="Times New Roman Bold" w:eastAsia="Times New Roman" w:hAnsi="Times New Roman Bold" w:cs="Times New Roman"/>
          <w:b/>
          <w:bCs/>
          <w:caps/>
          <w:kern w:val="32"/>
          <w:sz w:val="24"/>
          <w:szCs w:val="32"/>
        </w:rPr>
        <w:t>EXECUTION DE LA MISSION</w:t>
      </w:r>
      <w:bookmarkEnd w:id="45"/>
    </w:p>
    <w:p w14:paraId="670C2D56" w14:textId="77777777" w:rsidR="006C77D1" w:rsidRPr="001A4DB9" w:rsidRDefault="006C77D1" w:rsidP="00EC421C">
      <w:pPr>
        <w:pStyle w:val="Paragraphedeliste"/>
        <w:spacing w:after="0" w:line="240" w:lineRule="auto"/>
        <w:ind w:left="1080"/>
        <w:jc w:val="both"/>
        <w:rPr>
          <w:rFonts w:ascii="Times New Roman Bold" w:eastAsia="Times New Roman" w:hAnsi="Times New Roman Bold" w:cs="Times New Roman"/>
          <w:b/>
          <w:bCs/>
          <w:caps/>
          <w:kern w:val="32"/>
          <w:sz w:val="24"/>
          <w:szCs w:val="32"/>
        </w:rPr>
      </w:pPr>
    </w:p>
    <w:p w14:paraId="593420B8" w14:textId="77777777" w:rsidR="00E81450" w:rsidRPr="001A4DB9" w:rsidRDefault="006843E8" w:rsidP="007C2FC8">
      <w:pPr>
        <w:spacing w:after="0" w:line="240" w:lineRule="auto"/>
        <w:ind w:left="142"/>
        <w:jc w:val="both"/>
        <w:rPr>
          <w:rFonts w:ascii="Times New Roman" w:hAnsi="Times New Roman" w:cs="Times New Roman"/>
          <w:b/>
          <w:sz w:val="24"/>
          <w:szCs w:val="24"/>
        </w:rPr>
      </w:pPr>
      <w:r w:rsidRPr="001A4DB9">
        <w:rPr>
          <w:rFonts w:ascii="Times New Roman" w:hAnsi="Times New Roman" w:cs="Times New Roman"/>
          <w:b/>
          <w:sz w:val="24"/>
          <w:szCs w:val="24"/>
        </w:rPr>
        <w:t xml:space="preserve">6.1. </w:t>
      </w:r>
      <w:r w:rsidR="00E81450" w:rsidRPr="001A4DB9">
        <w:rPr>
          <w:rFonts w:ascii="Times New Roman" w:hAnsi="Times New Roman" w:cs="Times New Roman"/>
          <w:b/>
          <w:sz w:val="24"/>
          <w:szCs w:val="24"/>
        </w:rPr>
        <w:t>Organisation</w:t>
      </w:r>
    </w:p>
    <w:p w14:paraId="3FD822F0" w14:textId="77777777" w:rsidR="00E81450" w:rsidRPr="001A4DB9" w:rsidRDefault="00E81450" w:rsidP="00E81450">
      <w:pPr>
        <w:spacing w:after="0"/>
        <w:jc w:val="both"/>
        <w:rPr>
          <w:rFonts w:ascii="Times New Roman" w:hAnsi="Times New Roman" w:cs="Times New Roman"/>
          <w:sz w:val="12"/>
          <w:szCs w:val="12"/>
        </w:rPr>
      </w:pPr>
    </w:p>
    <w:p w14:paraId="61C120D6" w14:textId="77777777" w:rsidR="00E81450" w:rsidRPr="001A4DB9" w:rsidRDefault="00E81450" w:rsidP="00E81450">
      <w:pPr>
        <w:jc w:val="both"/>
        <w:rPr>
          <w:rFonts w:ascii="Times New Roman" w:hAnsi="Times New Roman" w:cs="Times New Roman"/>
          <w:sz w:val="24"/>
          <w:szCs w:val="24"/>
        </w:rPr>
      </w:pPr>
      <w:r w:rsidRPr="001A4DB9">
        <w:rPr>
          <w:rFonts w:ascii="Times New Roman" w:hAnsi="Times New Roman" w:cs="Times New Roman"/>
          <w:sz w:val="24"/>
          <w:szCs w:val="24"/>
        </w:rPr>
        <w:t>L’</w:t>
      </w:r>
      <w:r w:rsidR="00190158" w:rsidRPr="001A4DB9">
        <w:rPr>
          <w:rFonts w:ascii="Times New Roman" w:hAnsi="Times New Roman" w:cs="Times New Roman"/>
          <w:sz w:val="24"/>
          <w:szCs w:val="24"/>
        </w:rPr>
        <w:t>AT</w:t>
      </w:r>
      <w:r w:rsidRPr="001A4DB9">
        <w:rPr>
          <w:rFonts w:ascii="Times New Roman" w:hAnsi="Times New Roman" w:cs="Times New Roman"/>
          <w:sz w:val="24"/>
          <w:szCs w:val="24"/>
        </w:rPr>
        <w:t xml:space="preserve"> travaillera en étroite collaboration avec l</w:t>
      </w:r>
      <w:r w:rsidR="00190158" w:rsidRPr="001A4DB9">
        <w:rPr>
          <w:rFonts w:ascii="Times New Roman" w:hAnsi="Times New Roman" w:cs="Times New Roman"/>
          <w:sz w:val="24"/>
          <w:szCs w:val="24"/>
        </w:rPr>
        <w:t>’EG-CEA et l</w:t>
      </w:r>
      <w:r w:rsidRPr="001A4DB9">
        <w:rPr>
          <w:rFonts w:ascii="Times New Roman" w:hAnsi="Times New Roman" w:cs="Times New Roman"/>
          <w:sz w:val="24"/>
          <w:szCs w:val="24"/>
        </w:rPr>
        <w:t>es Unités Provinciales d’Exécution des Projets (UPEP</w:t>
      </w:r>
      <w:r w:rsidR="00190158" w:rsidRPr="001A4DB9">
        <w:rPr>
          <w:rFonts w:ascii="Times New Roman" w:hAnsi="Times New Roman" w:cs="Times New Roman"/>
          <w:sz w:val="24"/>
          <w:szCs w:val="24"/>
        </w:rPr>
        <w:t>),</w:t>
      </w:r>
      <w:r w:rsidRPr="001A4DB9">
        <w:rPr>
          <w:rFonts w:ascii="Times New Roman" w:hAnsi="Times New Roman" w:cs="Times New Roman"/>
          <w:sz w:val="24"/>
          <w:szCs w:val="24"/>
        </w:rPr>
        <w:t xml:space="preserve"> les entreprises locales de construction, le Bureau d’Assainissement</w:t>
      </w:r>
      <w:r w:rsidR="00190158" w:rsidRPr="001A4DB9">
        <w:rPr>
          <w:rFonts w:ascii="Times New Roman" w:hAnsi="Times New Roman" w:cs="Times New Roman"/>
          <w:sz w:val="24"/>
          <w:szCs w:val="24"/>
        </w:rPr>
        <w:t xml:space="preserve"> (BA)</w:t>
      </w:r>
      <w:r w:rsidRPr="001A4DB9">
        <w:rPr>
          <w:rFonts w:ascii="Times New Roman" w:hAnsi="Times New Roman" w:cs="Times New Roman"/>
          <w:sz w:val="24"/>
          <w:szCs w:val="24"/>
        </w:rPr>
        <w:t xml:space="preserve"> de la Coordination Provinciale de l’Environnement et Développement Durable, le Bureau Hygiène</w:t>
      </w:r>
      <w:r w:rsidR="00190158" w:rsidRPr="001A4DB9">
        <w:rPr>
          <w:rFonts w:ascii="Times New Roman" w:hAnsi="Times New Roman" w:cs="Times New Roman"/>
          <w:sz w:val="24"/>
          <w:szCs w:val="24"/>
        </w:rPr>
        <w:t xml:space="preserve"> et Salubrité Publique (BHSP)</w:t>
      </w:r>
      <w:r w:rsidRPr="001A4DB9">
        <w:rPr>
          <w:rFonts w:ascii="Times New Roman" w:hAnsi="Times New Roman" w:cs="Times New Roman"/>
          <w:sz w:val="24"/>
          <w:szCs w:val="24"/>
        </w:rPr>
        <w:t xml:space="preserve"> de la Division Provinciale de la Santé.  </w:t>
      </w:r>
    </w:p>
    <w:p w14:paraId="49158ECE" w14:textId="77777777" w:rsidR="00E81450" w:rsidRPr="00B0538B" w:rsidRDefault="006843E8" w:rsidP="007C2FC8">
      <w:pPr>
        <w:spacing w:after="0" w:line="240" w:lineRule="auto"/>
        <w:ind w:left="142"/>
        <w:jc w:val="both"/>
        <w:rPr>
          <w:rFonts w:ascii="Times New Roman" w:hAnsi="Times New Roman" w:cs="Times New Roman"/>
          <w:b/>
          <w:sz w:val="24"/>
          <w:szCs w:val="24"/>
        </w:rPr>
      </w:pPr>
      <w:bookmarkStart w:id="46" w:name="_Toc84938384"/>
      <w:bookmarkStart w:id="47" w:name="_Toc84938383"/>
      <w:r w:rsidRPr="00B0538B">
        <w:rPr>
          <w:rFonts w:ascii="Times New Roman" w:hAnsi="Times New Roman" w:cs="Times New Roman"/>
          <w:b/>
          <w:sz w:val="24"/>
          <w:szCs w:val="24"/>
        </w:rPr>
        <w:t xml:space="preserve">6.2. </w:t>
      </w:r>
      <w:r w:rsidR="00E81450" w:rsidRPr="00B0538B">
        <w:rPr>
          <w:rFonts w:ascii="Times New Roman" w:hAnsi="Times New Roman" w:cs="Times New Roman"/>
          <w:b/>
          <w:sz w:val="24"/>
          <w:szCs w:val="24"/>
        </w:rPr>
        <w:t>Profil du Consultant</w:t>
      </w:r>
      <w:bookmarkEnd w:id="46"/>
    </w:p>
    <w:p w14:paraId="5B143F3D" w14:textId="77777777" w:rsidR="00A810EA" w:rsidRPr="00A810EA" w:rsidRDefault="00A810EA" w:rsidP="00415DA2">
      <w:pPr>
        <w:jc w:val="both"/>
        <w:rPr>
          <w:rFonts w:ascii="Times New Roman" w:hAnsi="Times New Roman" w:cs="Times New Roman"/>
          <w:sz w:val="2"/>
          <w:szCs w:val="2"/>
        </w:rPr>
      </w:pPr>
    </w:p>
    <w:p w14:paraId="32CAEF29" w14:textId="77777777" w:rsidR="004131C7" w:rsidRPr="00A810EA" w:rsidRDefault="005B2EF5" w:rsidP="004131C7">
      <w:pPr>
        <w:jc w:val="both"/>
        <w:rPr>
          <w:rFonts w:ascii="Times New Roman" w:hAnsi="Times New Roman" w:cs="Times New Roman"/>
          <w:sz w:val="24"/>
          <w:szCs w:val="24"/>
        </w:rPr>
      </w:pPr>
      <w:r w:rsidRPr="00A810EA">
        <w:rPr>
          <w:rFonts w:ascii="Times New Roman" w:hAnsi="Times New Roman" w:cs="Times New Roman"/>
          <w:sz w:val="24"/>
          <w:szCs w:val="24"/>
        </w:rPr>
        <w:t xml:space="preserve">Le consultant firme/AT </w:t>
      </w:r>
      <w:bookmarkStart w:id="48" w:name="_Hlk163755075"/>
      <w:r w:rsidRPr="00A810EA">
        <w:rPr>
          <w:rFonts w:ascii="Times New Roman" w:hAnsi="Times New Roman" w:cs="Times New Roman"/>
          <w:sz w:val="24"/>
          <w:szCs w:val="24"/>
        </w:rPr>
        <w:t xml:space="preserve">devra </w:t>
      </w:r>
      <w:r w:rsidR="005A08A7" w:rsidRPr="00A810EA">
        <w:rPr>
          <w:rFonts w:ascii="Times New Roman" w:hAnsi="Times New Roman" w:cs="Times New Roman"/>
          <w:sz w:val="24"/>
          <w:szCs w:val="24"/>
        </w:rPr>
        <w:t>être un</w:t>
      </w:r>
      <w:r w:rsidR="00415DA2" w:rsidRPr="00A810EA">
        <w:rPr>
          <w:rFonts w:ascii="Times New Roman" w:hAnsi="Times New Roman" w:cs="Times New Roman"/>
          <w:sz w:val="24"/>
          <w:szCs w:val="24"/>
        </w:rPr>
        <w:t>e</w:t>
      </w:r>
      <w:r w:rsidR="005A08A7" w:rsidRPr="00A810EA">
        <w:rPr>
          <w:rFonts w:ascii="Times New Roman" w:hAnsi="Times New Roman" w:cs="Times New Roman"/>
          <w:sz w:val="24"/>
          <w:szCs w:val="24"/>
        </w:rPr>
        <w:t xml:space="preserve"> </w:t>
      </w:r>
      <w:r w:rsidR="00415DA2" w:rsidRPr="00A810EA">
        <w:rPr>
          <w:rFonts w:ascii="Times New Roman" w:hAnsi="Times New Roman" w:cs="Times New Roman"/>
          <w:sz w:val="24"/>
          <w:szCs w:val="24"/>
        </w:rPr>
        <w:t xml:space="preserve">Société Conseil </w:t>
      </w:r>
      <w:bookmarkEnd w:id="48"/>
      <w:r w:rsidR="00A776DE" w:rsidRPr="00A810EA">
        <w:rPr>
          <w:rFonts w:ascii="Times New Roman" w:hAnsi="Times New Roman" w:cs="Times New Roman"/>
          <w:sz w:val="24"/>
          <w:szCs w:val="24"/>
        </w:rPr>
        <w:t xml:space="preserve">ayant une existence d’au moins </w:t>
      </w:r>
      <w:r w:rsidR="00D06A1D" w:rsidRPr="00A810EA">
        <w:rPr>
          <w:rFonts w:ascii="Times New Roman" w:hAnsi="Times New Roman" w:cs="Times New Roman"/>
          <w:sz w:val="24"/>
          <w:szCs w:val="24"/>
        </w:rPr>
        <w:t>10</w:t>
      </w:r>
      <w:r w:rsidR="00A776DE" w:rsidRPr="00A810EA">
        <w:rPr>
          <w:rFonts w:ascii="Times New Roman" w:hAnsi="Times New Roman" w:cs="Times New Roman"/>
          <w:sz w:val="24"/>
          <w:szCs w:val="24"/>
        </w:rPr>
        <w:t xml:space="preserve"> ans</w:t>
      </w:r>
      <w:r w:rsidR="005A08A7" w:rsidRPr="00A810EA">
        <w:rPr>
          <w:rFonts w:ascii="Times New Roman" w:hAnsi="Times New Roman" w:cs="Times New Roman"/>
          <w:sz w:val="24"/>
          <w:szCs w:val="24"/>
        </w:rPr>
        <w:t xml:space="preserve">. </w:t>
      </w:r>
      <w:r w:rsidR="00415DA2" w:rsidRPr="00A810EA">
        <w:rPr>
          <w:rFonts w:ascii="Times New Roman" w:hAnsi="Times New Roman" w:cs="Times New Roman"/>
          <w:sz w:val="24"/>
          <w:szCs w:val="24"/>
        </w:rPr>
        <w:t>La société devra présenter du numéro d’enregistrement de l’entreprise et les preuves de paiement des taxes et impôt (déclaration fiscale du dernier exercice ou avant dernier exercice). L’AT doit a</w:t>
      </w:r>
      <w:r w:rsidRPr="00A810EA">
        <w:rPr>
          <w:rFonts w:ascii="Times New Roman" w:hAnsi="Times New Roman" w:cs="Times New Roman"/>
          <w:sz w:val="24"/>
          <w:szCs w:val="24"/>
        </w:rPr>
        <w:t xml:space="preserve">voir conduit au moins </w:t>
      </w:r>
      <w:r w:rsidR="00EC421C" w:rsidRPr="00A810EA">
        <w:rPr>
          <w:rFonts w:ascii="Times New Roman" w:hAnsi="Times New Roman" w:cs="Times New Roman"/>
          <w:sz w:val="24"/>
          <w:szCs w:val="24"/>
        </w:rPr>
        <w:t xml:space="preserve">3 projets d’assainissement </w:t>
      </w:r>
      <w:r w:rsidR="00AE239F" w:rsidRPr="00A810EA">
        <w:rPr>
          <w:rFonts w:ascii="Times New Roman" w:hAnsi="Times New Roman" w:cs="Times New Roman"/>
          <w:sz w:val="24"/>
          <w:szCs w:val="24"/>
        </w:rPr>
        <w:t xml:space="preserve">« on site » </w:t>
      </w:r>
      <w:r w:rsidR="00EC421C" w:rsidRPr="00A810EA">
        <w:rPr>
          <w:rFonts w:ascii="Times New Roman" w:hAnsi="Times New Roman" w:cs="Times New Roman"/>
          <w:sz w:val="24"/>
          <w:szCs w:val="24"/>
        </w:rPr>
        <w:t>au cours de 10 dernières années</w:t>
      </w:r>
      <w:r w:rsidR="00A810EA" w:rsidRPr="00A810EA">
        <w:rPr>
          <w:rFonts w:ascii="Times New Roman" w:hAnsi="Times New Roman" w:cs="Times New Roman"/>
          <w:sz w:val="24"/>
          <w:szCs w:val="24"/>
        </w:rPr>
        <w:t>,</w:t>
      </w:r>
      <w:r w:rsidR="00EC421C" w:rsidRPr="00A810EA">
        <w:rPr>
          <w:rFonts w:ascii="Times New Roman" w:hAnsi="Times New Roman" w:cs="Times New Roman"/>
          <w:sz w:val="24"/>
          <w:szCs w:val="24"/>
        </w:rPr>
        <w:t xml:space="preserve"> dont </w:t>
      </w:r>
      <w:r w:rsidR="00A810EA" w:rsidRPr="00A810EA">
        <w:rPr>
          <w:rFonts w:ascii="Times New Roman" w:hAnsi="Times New Roman" w:cs="Times New Roman"/>
          <w:sz w:val="24"/>
          <w:szCs w:val="24"/>
        </w:rPr>
        <w:t>deux (02)</w:t>
      </w:r>
      <w:r w:rsidR="00EC421C" w:rsidRPr="00A810EA">
        <w:rPr>
          <w:rFonts w:ascii="Times New Roman" w:hAnsi="Times New Roman" w:cs="Times New Roman"/>
          <w:sz w:val="24"/>
          <w:szCs w:val="24"/>
        </w:rPr>
        <w:t xml:space="preserve"> projets de construction des latrines </w:t>
      </w:r>
      <w:r w:rsidR="00A810EA" w:rsidRPr="00A810EA">
        <w:rPr>
          <w:rFonts w:ascii="Times New Roman" w:hAnsi="Times New Roman" w:cs="Times New Roman"/>
          <w:sz w:val="24"/>
          <w:szCs w:val="24"/>
        </w:rPr>
        <w:t xml:space="preserve">améliorées et durable </w:t>
      </w:r>
      <w:r w:rsidR="00EC421C" w:rsidRPr="00A810EA">
        <w:rPr>
          <w:rFonts w:ascii="Times New Roman" w:hAnsi="Times New Roman" w:cs="Times New Roman"/>
          <w:sz w:val="24"/>
          <w:szCs w:val="24"/>
        </w:rPr>
        <w:t>en milieux urbains et péri urbains et au moins un en Afrique Subsaharienne.</w:t>
      </w:r>
      <w:r w:rsidR="00A810EA" w:rsidRPr="00A810EA">
        <w:rPr>
          <w:rFonts w:ascii="Times New Roman" w:hAnsi="Times New Roman" w:cs="Times New Roman"/>
          <w:sz w:val="24"/>
          <w:szCs w:val="24"/>
        </w:rPr>
        <w:t xml:space="preserve"> </w:t>
      </w:r>
      <w:r w:rsidR="004131C7">
        <w:rPr>
          <w:rFonts w:ascii="Times New Roman" w:hAnsi="Times New Roman" w:cs="Times New Roman"/>
          <w:sz w:val="24"/>
          <w:szCs w:val="24"/>
        </w:rPr>
        <w:t>L’AT doit avoir au moins deux (02) expériences dans le suivi et l’accompagnement des entreprises de construction</w:t>
      </w:r>
      <w:r w:rsidR="00EB4257">
        <w:rPr>
          <w:rFonts w:ascii="Times New Roman" w:hAnsi="Times New Roman" w:cs="Times New Roman"/>
          <w:sz w:val="24"/>
          <w:szCs w:val="24"/>
        </w:rPr>
        <w:t> ; L</w:t>
      </w:r>
      <w:r w:rsidR="004131C7">
        <w:rPr>
          <w:rFonts w:ascii="Times New Roman" w:hAnsi="Times New Roman" w:cs="Times New Roman"/>
          <w:sz w:val="24"/>
          <w:szCs w:val="24"/>
        </w:rPr>
        <w:t>’encadrement sur l’élaboration des PGES</w:t>
      </w:r>
      <w:r w:rsidR="00EB4257">
        <w:rPr>
          <w:rFonts w:ascii="Times New Roman" w:hAnsi="Times New Roman" w:cs="Times New Roman"/>
          <w:sz w:val="24"/>
          <w:szCs w:val="24"/>
        </w:rPr>
        <w:t xml:space="preserve"> est un atout</w:t>
      </w:r>
      <w:r w:rsidR="004131C7">
        <w:rPr>
          <w:rFonts w:ascii="Times New Roman" w:hAnsi="Times New Roman" w:cs="Times New Roman"/>
          <w:sz w:val="24"/>
          <w:szCs w:val="24"/>
        </w:rPr>
        <w:t xml:space="preserve">.   </w:t>
      </w:r>
    </w:p>
    <w:p w14:paraId="2E45D63B" w14:textId="77777777" w:rsidR="00EC421C" w:rsidRDefault="00A810EA" w:rsidP="00415DA2">
      <w:pPr>
        <w:jc w:val="both"/>
        <w:rPr>
          <w:rFonts w:ascii="Times New Roman" w:hAnsi="Times New Roman" w:cs="Times New Roman"/>
          <w:sz w:val="24"/>
          <w:szCs w:val="24"/>
        </w:rPr>
      </w:pPr>
      <w:r w:rsidRPr="00A810EA">
        <w:rPr>
          <w:rFonts w:ascii="Times New Roman" w:hAnsi="Times New Roman" w:cs="Times New Roman"/>
          <w:sz w:val="24"/>
          <w:szCs w:val="24"/>
        </w:rPr>
        <w:t xml:space="preserve">L’AT devra adjoindre dans son dossier les copies </w:t>
      </w:r>
      <w:r w:rsidR="004131C7">
        <w:rPr>
          <w:rFonts w:ascii="Times New Roman" w:hAnsi="Times New Roman" w:cs="Times New Roman"/>
          <w:sz w:val="24"/>
          <w:szCs w:val="24"/>
        </w:rPr>
        <w:t>des</w:t>
      </w:r>
      <w:r w:rsidRPr="00A810EA">
        <w:rPr>
          <w:rFonts w:ascii="Times New Roman" w:hAnsi="Times New Roman" w:cs="Times New Roman"/>
          <w:sz w:val="24"/>
          <w:szCs w:val="24"/>
        </w:rPr>
        <w:t xml:space="preserve"> </w:t>
      </w:r>
      <w:r w:rsidR="004131C7">
        <w:rPr>
          <w:rFonts w:ascii="Times New Roman" w:hAnsi="Times New Roman" w:cs="Times New Roman"/>
          <w:sz w:val="24"/>
          <w:szCs w:val="24"/>
        </w:rPr>
        <w:t>documents</w:t>
      </w:r>
      <w:r w:rsidRPr="00A810EA">
        <w:rPr>
          <w:rFonts w:ascii="Times New Roman" w:hAnsi="Times New Roman" w:cs="Times New Roman"/>
          <w:sz w:val="24"/>
          <w:szCs w:val="24"/>
        </w:rPr>
        <w:t xml:space="preserve"> </w:t>
      </w:r>
      <w:r w:rsidR="004131C7">
        <w:rPr>
          <w:rFonts w:ascii="Times New Roman" w:hAnsi="Times New Roman" w:cs="Times New Roman"/>
          <w:sz w:val="24"/>
          <w:szCs w:val="24"/>
        </w:rPr>
        <w:t>certifiant la</w:t>
      </w:r>
      <w:r w:rsidRPr="00A810EA">
        <w:rPr>
          <w:rFonts w:ascii="Times New Roman" w:hAnsi="Times New Roman" w:cs="Times New Roman"/>
          <w:sz w:val="24"/>
          <w:szCs w:val="24"/>
        </w:rPr>
        <w:t xml:space="preserve"> bonne exécution </w:t>
      </w:r>
      <w:r w:rsidR="004131C7">
        <w:rPr>
          <w:rFonts w:ascii="Times New Roman" w:hAnsi="Times New Roman" w:cs="Times New Roman"/>
          <w:sz w:val="24"/>
          <w:szCs w:val="24"/>
        </w:rPr>
        <w:t>de ses prestations</w:t>
      </w:r>
      <w:r w:rsidR="00C2069A">
        <w:rPr>
          <w:rFonts w:ascii="Times New Roman" w:hAnsi="Times New Roman" w:cs="Times New Roman"/>
          <w:sz w:val="24"/>
          <w:szCs w:val="24"/>
        </w:rPr>
        <w:t xml:space="preserve">. </w:t>
      </w:r>
    </w:p>
    <w:p w14:paraId="48386336" w14:textId="77777777" w:rsidR="005B2EF5" w:rsidRPr="001A4DB9" w:rsidRDefault="005B2EF5" w:rsidP="00E81450">
      <w:pPr>
        <w:spacing w:after="0" w:line="240" w:lineRule="auto"/>
        <w:ind w:left="567"/>
        <w:contextualSpacing/>
        <w:jc w:val="both"/>
        <w:rPr>
          <w:rFonts w:ascii="Times New Roman" w:hAnsi="Times New Roman" w:cs="Times New Roman"/>
          <w:b/>
          <w:sz w:val="12"/>
          <w:szCs w:val="12"/>
        </w:rPr>
      </w:pPr>
    </w:p>
    <w:bookmarkEnd w:id="47"/>
    <w:p w14:paraId="3642D6ED" w14:textId="77777777" w:rsidR="00E81450" w:rsidRPr="001A4DB9" w:rsidRDefault="006843E8" w:rsidP="007C2FC8">
      <w:pPr>
        <w:spacing w:after="0" w:line="240" w:lineRule="auto"/>
        <w:ind w:left="142"/>
        <w:jc w:val="both"/>
        <w:rPr>
          <w:rFonts w:ascii="Times New Roman" w:hAnsi="Times New Roman" w:cs="Times New Roman"/>
          <w:b/>
          <w:sz w:val="24"/>
          <w:szCs w:val="24"/>
        </w:rPr>
      </w:pPr>
      <w:r w:rsidRPr="001A4DB9">
        <w:rPr>
          <w:rFonts w:ascii="Times New Roman" w:hAnsi="Times New Roman" w:cs="Times New Roman"/>
          <w:b/>
          <w:sz w:val="24"/>
          <w:szCs w:val="24"/>
        </w:rPr>
        <w:t>6.3.</w:t>
      </w:r>
      <w:r w:rsidR="00E81450" w:rsidRPr="001A4DB9">
        <w:rPr>
          <w:rFonts w:ascii="Times New Roman" w:hAnsi="Times New Roman" w:cs="Times New Roman"/>
          <w:b/>
          <w:sz w:val="24"/>
          <w:szCs w:val="24"/>
        </w:rPr>
        <w:t xml:space="preserve"> </w:t>
      </w:r>
      <w:r w:rsidR="00E81450" w:rsidRPr="007C2FC8">
        <w:rPr>
          <w:rFonts w:ascii="Times New Roman" w:hAnsi="Times New Roman" w:cs="Times New Roman"/>
          <w:b/>
          <w:sz w:val="24"/>
          <w:szCs w:val="24"/>
        </w:rPr>
        <w:t>Composition de l’équipe de l’</w:t>
      </w:r>
      <w:r w:rsidR="00190158" w:rsidRPr="007C2FC8">
        <w:rPr>
          <w:rFonts w:ascii="Times New Roman" w:hAnsi="Times New Roman" w:cs="Times New Roman"/>
          <w:b/>
          <w:sz w:val="24"/>
          <w:szCs w:val="24"/>
        </w:rPr>
        <w:t xml:space="preserve">AT </w:t>
      </w:r>
      <w:r w:rsidR="00E81450" w:rsidRPr="007C2FC8">
        <w:rPr>
          <w:rFonts w:ascii="Times New Roman" w:hAnsi="Times New Roman" w:cs="Times New Roman"/>
          <w:b/>
          <w:sz w:val="24"/>
          <w:szCs w:val="24"/>
        </w:rPr>
        <w:t>(personnel clé)</w:t>
      </w:r>
    </w:p>
    <w:p w14:paraId="3D3C0070" w14:textId="77777777" w:rsidR="00E81450" w:rsidRPr="001A4DB9" w:rsidRDefault="00E81450" w:rsidP="00E81450">
      <w:pPr>
        <w:spacing w:after="0" w:line="276" w:lineRule="auto"/>
        <w:jc w:val="both"/>
        <w:rPr>
          <w:rFonts w:ascii="Times New Roman" w:hAnsi="Times New Roman" w:cs="Times New Roman"/>
          <w:sz w:val="14"/>
          <w:szCs w:val="14"/>
        </w:rPr>
      </w:pPr>
    </w:p>
    <w:p w14:paraId="41E9A752" w14:textId="77777777" w:rsidR="00E652D8" w:rsidRPr="001A4DB9" w:rsidRDefault="00E652D8" w:rsidP="00190158">
      <w:pPr>
        <w:jc w:val="both"/>
        <w:rPr>
          <w:rFonts w:ascii="Times New Roman" w:eastAsia="Times New Roman" w:hAnsi="Times New Roman" w:cs="Times New Roman"/>
          <w:bCs/>
          <w:sz w:val="24"/>
          <w:szCs w:val="24"/>
          <w:lang w:eastAsia="fr-FR"/>
        </w:rPr>
      </w:pPr>
      <w:r w:rsidRPr="001A4DB9">
        <w:rPr>
          <w:rFonts w:ascii="Times New Roman" w:eastAsia="Times New Roman" w:hAnsi="Times New Roman" w:cs="Times New Roman"/>
          <w:bCs/>
          <w:sz w:val="24"/>
          <w:szCs w:val="24"/>
          <w:lang w:eastAsia="fr-FR"/>
        </w:rPr>
        <w:t>L’équipe d</w:t>
      </w:r>
      <w:r w:rsidR="006C498E">
        <w:rPr>
          <w:rFonts w:ascii="Times New Roman" w:eastAsia="Times New Roman" w:hAnsi="Times New Roman" w:cs="Times New Roman"/>
          <w:bCs/>
          <w:sz w:val="24"/>
          <w:szCs w:val="24"/>
          <w:lang w:eastAsia="fr-FR"/>
        </w:rPr>
        <w:t>e l’AT</w:t>
      </w:r>
      <w:r w:rsidRPr="001A4DB9">
        <w:rPr>
          <w:rFonts w:ascii="Times New Roman" w:eastAsia="Times New Roman" w:hAnsi="Times New Roman" w:cs="Times New Roman"/>
          <w:bCs/>
          <w:sz w:val="24"/>
          <w:szCs w:val="24"/>
          <w:lang w:eastAsia="fr-FR"/>
        </w:rPr>
        <w:t xml:space="preserve"> devra être composée de :</w:t>
      </w:r>
    </w:p>
    <w:p w14:paraId="3BC4DE70" w14:textId="77777777" w:rsidR="008217F1" w:rsidRDefault="00E652D8" w:rsidP="00E652D8">
      <w:pPr>
        <w:pStyle w:val="Paragraphedeliste"/>
        <w:numPr>
          <w:ilvl w:val="0"/>
          <w:numId w:val="18"/>
        </w:numPr>
        <w:jc w:val="both"/>
        <w:rPr>
          <w:rFonts w:ascii="Times New Roman" w:hAnsi="Times New Roman" w:cs="Times New Roman"/>
          <w:sz w:val="24"/>
          <w:szCs w:val="24"/>
        </w:rPr>
      </w:pPr>
      <w:r w:rsidRPr="001A4DB9">
        <w:rPr>
          <w:rFonts w:ascii="Times New Roman" w:eastAsia="Times New Roman" w:hAnsi="Times New Roman" w:cs="Times New Roman"/>
          <w:b/>
          <w:sz w:val="24"/>
          <w:szCs w:val="24"/>
          <w:lang w:eastAsia="fr-FR"/>
        </w:rPr>
        <w:t>Un Chef de mission</w:t>
      </w:r>
      <w:r w:rsidRPr="001A4DB9">
        <w:rPr>
          <w:rFonts w:ascii="Times New Roman" w:eastAsia="Times New Roman" w:hAnsi="Times New Roman" w:cs="Times New Roman"/>
          <w:bCs/>
          <w:sz w:val="24"/>
          <w:szCs w:val="24"/>
          <w:lang w:eastAsia="fr-FR"/>
        </w:rPr>
        <w:t xml:space="preserve">, </w:t>
      </w:r>
      <w:r w:rsidR="006C498E">
        <w:rPr>
          <w:rFonts w:ascii="Times New Roman" w:hAnsi="Times New Roman" w:cs="Times New Roman"/>
          <w:sz w:val="24"/>
          <w:szCs w:val="24"/>
        </w:rPr>
        <w:t>i</w:t>
      </w:r>
      <w:r w:rsidRPr="001A4DB9">
        <w:rPr>
          <w:rFonts w:ascii="Times New Roman" w:hAnsi="Times New Roman" w:cs="Times New Roman"/>
          <w:sz w:val="24"/>
          <w:szCs w:val="24"/>
        </w:rPr>
        <w:t>l</w:t>
      </w:r>
      <w:r w:rsidR="006C498E">
        <w:rPr>
          <w:rFonts w:ascii="Times New Roman" w:hAnsi="Times New Roman" w:cs="Times New Roman"/>
          <w:sz w:val="24"/>
          <w:szCs w:val="24"/>
        </w:rPr>
        <w:t>/elle</w:t>
      </w:r>
      <w:r w:rsidRPr="001A4DB9">
        <w:rPr>
          <w:rFonts w:ascii="Times New Roman" w:hAnsi="Times New Roman" w:cs="Times New Roman"/>
          <w:sz w:val="24"/>
          <w:szCs w:val="24"/>
        </w:rPr>
        <w:t xml:space="preserve"> devra avoir un niveau de Master II en </w:t>
      </w:r>
      <w:r w:rsidR="00CA6F1A">
        <w:rPr>
          <w:rFonts w:ascii="Times New Roman" w:hAnsi="Times New Roman" w:cs="Times New Roman"/>
          <w:sz w:val="24"/>
          <w:szCs w:val="24"/>
        </w:rPr>
        <w:t>s</w:t>
      </w:r>
      <w:r w:rsidRPr="001A4DB9">
        <w:rPr>
          <w:rFonts w:ascii="Times New Roman" w:hAnsi="Times New Roman" w:cs="Times New Roman"/>
          <w:sz w:val="24"/>
          <w:szCs w:val="24"/>
        </w:rPr>
        <w:t xml:space="preserve">ciences de l’ingénieur, </w:t>
      </w:r>
      <w:r w:rsidR="00CA6F1A">
        <w:rPr>
          <w:rFonts w:ascii="Times New Roman" w:hAnsi="Times New Roman" w:cs="Times New Roman"/>
          <w:sz w:val="24"/>
          <w:szCs w:val="24"/>
        </w:rPr>
        <w:t>s</w:t>
      </w:r>
      <w:r w:rsidRPr="001A4DB9">
        <w:rPr>
          <w:rFonts w:ascii="Times New Roman" w:hAnsi="Times New Roman" w:cs="Times New Roman"/>
          <w:sz w:val="24"/>
          <w:szCs w:val="24"/>
        </w:rPr>
        <w:t xml:space="preserve">ciences </w:t>
      </w:r>
      <w:r w:rsidR="00CA6F1A">
        <w:rPr>
          <w:rFonts w:ascii="Times New Roman" w:hAnsi="Times New Roman" w:cs="Times New Roman"/>
          <w:sz w:val="24"/>
          <w:szCs w:val="24"/>
        </w:rPr>
        <w:t>s</w:t>
      </w:r>
      <w:r w:rsidRPr="001A4DB9">
        <w:rPr>
          <w:rFonts w:ascii="Times New Roman" w:hAnsi="Times New Roman" w:cs="Times New Roman"/>
          <w:sz w:val="24"/>
          <w:szCs w:val="24"/>
        </w:rPr>
        <w:t xml:space="preserve">ociales, </w:t>
      </w:r>
      <w:r w:rsidR="00CA6F1A">
        <w:rPr>
          <w:rFonts w:ascii="Times New Roman" w:hAnsi="Times New Roman" w:cs="Times New Roman"/>
          <w:sz w:val="24"/>
          <w:szCs w:val="24"/>
        </w:rPr>
        <w:t>s</w:t>
      </w:r>
      <w:r w:rsidRPr="001A4DB9">
        <w:rPr>
          <w:rFonts w:ascii="Times New Roman" w:hAnsi="Times New Roman" w:cs="Times New Roman"/>
          <w:sz w:val="24"/>
          <w:szCs w:val="24"/>
        </w:rPr>
        <w:t xml:space="preserve">ciences </w:t>
      </w:r>
      <w:r w:rsidR="00CA6F1A">
        <w:rPr>
          <w:rFonts w:ascii="Times New Roman" w:hAnsi="Times New Roman" w:cs="Times New Roman"/>
          <w:sz w:val="24"/>
          <w:szCs w:val="24"/>
        </w:rPr>
        <w:t>é</w:t>
      </w:r>
      <w:r w:rsidRPr="001A4DB9">
        <w:rPr>
          <w:rFonts w:ascii="Times New Roman" w:hAnsi="Times New Roman" w:cs="Times New Roman"/>
          <w:sz w:val="24"/>
          <w:szCs w:val="24"/>
        </w:rPr>
        <w:t xml:space="preserve">conomiques ou administration. </w:t>
      </w:r>
    </w:p>
    <w:p w14:paraId="0A964CE0" w14:textId="77777777" w:rsidR="00E652D8" w:rsidRPr="001A4DB9" w:rsidRDefault="008217F1" w:rsidP="008217F1">
      <w:pPr>
        <w:pStyle w:val="Paragraphedeliste"/>
        <w:jc w:val="both"/>
        <w:rPr>
          <w:rFonts w:ascii="Times New Roman" w:hAnsi="Times New Roman" w:cs="Times New Roman"/>
          <w:sz w:val="24"/>
          <w:szCs w:val="24"/>
        </w:rPr>
      </w:pPr>
      <w:r>
        <w:rPr>
          <w:rFonts w:ascii="Times New Roman" w:hAnsi="Times New Roman" w:cs="Times New Roman"/>
          <w:sz w:val="24"/>
          <w:szCs w:val="24"/>
        </w:rPr>
        <w:t xml:space="preserve">Le consultant doit répondre aux </w:t>
      </w:r>
      <w:r w:rsidRPr="008217F1">
        <w:rPr>
          <w:rFonts w:ascii="Times New Roman" w:hAnsi="Times New Roman" w:cs="Times New Roman"/>
          <w:sz w:val="24"/>
          <w:szCs w:val="24"/>
        </w:rPr>
        <w:t>critères ci-dessous</w:t>
      </w:r>
      <w:r>
        <w:rPr>
          <w:rFonts w:ascii="Times New Roman" w:hAnsi="Times New Roman" w:cs="Times New Roman"/>
          <w:sz w:val="24"/>
          <w:szCs w:val="24"/>
        </w:rPr>
        <w:t> </w:t>
      </w:r>
      <w:r w:rsidR="00E652D8" w:rsidRPr="001A4DB9">
        <w:rPr>
          <w:rFonts w:ascii="Times New Roman" w:hAnsi="Times New Roman" w:cs="Times New Roman"/>
          <w:sz w:val="24"/>
          <w:szCs w:val="24"/>
        </w:rPr>
        <w:t>:</w:t>
      </w:r>
    </w:p>
    <w:p w14:paraId="430FED37" w14:textId="77777777" w:rsidR="006C498E" w:rsidRDefault="006C498E" w:rsidP="006C498E">
      <w:pPr>
        <w:pStyle w:val="Paragraphedeliste"/>
        <w:numPr>
          <w:ilvl w:val="0"/>
          <w:numId w:val="23"/>
        </w:numPr>
        <w:jc w:val="both"/>
        <w:rPr>
          <w:rFonts w:ascii="Times New Roman" w:hAnsi="Times New Roman" w:cs="Times New Roman"/>
          <w:sz w:val="24"/>
          <w:szCs w:val="24"/>
        </w:rPr>
      </w:pPr>
      <w:r w:rsidRPr="001A4DB9">
        <w:rPr>
          <w:rFonts w:ascii="Times New Roman" w:hAnsi="Times New Roman" w:cs="Times New Roman"/>
          <w:sz w:val="24"/>
          <w:szCs w:val="24"/>
        </w:rPr>
        <w:t>Avoir au minimum 1</w:t>
      </w:r>
      <w:r w:rsidR="0012756E">
        <w:rPr>
          <w:rFonts w:ascii="Times New Roman" w:hAnsi="Times New Roman" w:cs="Times New Roman"/>
          <w:sz w:val="24"/>
          <w:szCs w:val="24"/>
        </w:rPr>
        <w:t>0</w:t>
      </w:r>
      <w:r w:rsidRPr="001A4DB9">
        <w:rPr>
          <w:rFonts w:ascii="Times New Roman" w:hAnsi="Times New Roman" w:cs="Times New Roman"/>
          <w:sz w:val="24"/>
          <w:szCs w:val="24"/>
        </w:rPr>
        <w:t xml:space="preserve"> années d’expérience dans la coordination de travaux de construction des infrastructures ;</w:t>
      </w:r>
    </w:p>
    <w:p w14:paraId="550C2787" w14:textId="77777777" w:rsidR="00E652D8" w:rsidRPr="001A4DB9" w:rsidRDefault="00E652D8" w:rsidP="00E652D8">
      <w:pPr>
        <w:pStyle w:val="Paragraphedeliste"/>
        <w:numPr>
          <w:ilvl w:val="0"/>
          <w:numId w:val="23"/>
        </w:numPr>
        <w:jc w:val="both"/>
        <w:rPr>
          <w:rFonts w:ascii="Times New Roman" w:hAnsi="Times New Roman" w:cs="Times New Roman"/>
          <w:sz w:val="24"/>
          <w:szCs w:val="24"/>
        </w:rPr>
      </w:pPr>
      <w:r w:rsidRPr="001A4DB9">
        <w:rPr>
          <w:rFonts w:ascii="Times New Roman" w:hAnsi="Times New Roman" w:cs="Times New Roman"/>
          <w:sz w:val="24"/>
          <w:szCs w:val="24"/>
        </w:rPr>
        <w:t>Avoir suivi une formation complémentaire certifiée dans les domaines de gestion de projet de développement serait un atout additionnel ;</w:t>
      </w:r>
    </w:p>
    <w:p w14:paraId="4E5549FF" w14:textId="77777777" w:rsidR="00CA6F1A" w:rsidRDefault="00E652D8" w:rsidP="00E652D8">
      <w:pPr>
        <w:pStyle w:val="Paragraphedeliste"/>
        <w:numPr>
          <w:ilvl w:val="0"/>
          <w:numId w:val="23"/>
        </w:numPr>
        <w:jc w:val="both"/>
        <w:rPr>
          <w:rFonts w:ascii="Times New Roman" w:hAnsi="Times New Roman" w:cs="Times New Roman"/>
          <w:sz w:val="24"/>
          <w:szCs w:val="24"/>
        </w:rPr>
      </w:pPr>
      <w:r w:rsidRPr="001A4DB9">
        <w:rPr>
          <w:rFonts w:ascii="Times New Roman" w:hAnsi="Times New Roman" w:cs="Times New Roman"/>
          <w:sz w:val="24"/>
          <w:szCs w:val="24"/>
        </w:rPr>
        <w:t>Avoir réalis</w:t>
      </w:r>
      <w:r w:rsidR="006C498E">
        <w:rPr>
          <w:rFonts w:ascii="Times New Roman" w:hAnsi="Times New Roman" w:cs="Times New Roman"/>
          <w:sz w:val="24"/>
          <w:szCs w:val="24"/>
        </w:rPr>
        <w:t>é</w:t>
      </w:r>
      <w:r w:rsidR="00C859FC">
        <w:rPr>
          <w:rFonts w:ascii="Times New Roman" w:hAnsi="Times New Roman" w:cs="Times New Roman"/>
          <w:sz w:val="24"/>
          <w:szCs w:val="24"/>
        </w:rPr>
        <w:t>,</w:t>
      </w:r>
      <w:r w:rsidRPr="001A4DB9">
        <w:rPr>
          <w:rFonts w:ascii="Times New Roman" w:hAnsi="Times New Roman" w:cs="Times New Roman"/>
          <w:sz w:val="24"/>
          <w:szCs w:val="24"/>
        </w:rPr>
        <w:t xml:space="preserve"> </w:t>
      </w:r>
      <w:r w:rsidR="00C859FC">
        <w:rPr>
          <w:rFonts w:ascii="Times New Roman" w:hAnsi="Times New Roman" w:cs="Times New Roman"/>
          <w:sz w:val="24"/>
          <w:szCs w:val="24"/>
        </w:rPr>
        <w:t xml:space="preserve">en tant que chef de mission, </w:t>
      </w:r>
      <w:r w:rsidR="00EB4257">
        <w:rPr>
          <w:rFonts w:ascii="Times New Roman" w:hAnsi="Times New Roman" w:cs="Times New Roman"/>
          <w:sz w:val="24"/>
          <w:szCs w:val="24"/>
        </w:rPr>
        <w:t xml:space="preserve">au moins </w:t>
      </w:r>
      <w:r w:rsidR="00C859FC">
        <w:rPr>
          <w:rFonts w:ascii="Times New Roman" w:hAnsi="Times New Roman" w:cs="Times New Roman"/>
          <w:sz w:val="24"/>
          <w:szCs w:val="24"/>
        </w:rPr>
        <w:t>2</w:t>
      </w:r>
      <w:r w:rsidR="00C859FC" w:rsidRPr="001A4DB9">
        <w:rPr>
          <w:rFonts w:ascii="Times New Roman" w:hAnsi="Times New Roman" w:cs="Times New Roman"/>
          <w:sz w:val="24"/>
          <w:szCs w:val="24"/>
        </w:rPr>
        <w:t xml:space="preserve"> </w:t>
      </w:r>
      <w:r w:rsidRPr="001A4DB9">
        <w:rPr>
          <w:rFonts w:ascii="Times New Roman" w:hAnsi="Times New Roman" w:cs="Times New Roman"/>
          <w:sz w:val="24"/>
          <w:szCs w:val="24"/>
        </w:rPr>
        <w:t xml:space="preserve">missions similaires </w:t>
      </w:r>
      <w:r w:rsidR="00C859FC">
        <w:rPr>
          <w:rFonts w:ascii="Times New Roman" w:hAnsi="Times New Roman" w:cs="Times New Roman"/>
          <w:sz w:val="24"/>
          <w:szCs w:val="24"/>
        </w:rPr>
        <w:t>au cours de 5 dernières années</w:t>
      </w:r>
      <w:r w:rsidR="00EB4257">
        <w:rPr>
          <w:rFonts w:ascii="Times New Roman" w:hAnsi="Times New Roman" w:cs="Times New Roman"/>
          <w:sz w:val="24"/>
          <w:szCs w:val="24"/>
        </w:rPr>
        <w:t xml:space="preserve">, des missions en RDC constitueront des atouts </w:t>
      </w:r>
      <w:r w:rsidR="00CA6F1A">
        <w:rPr>
          <w:rFonts w:ascii="Times New Roman" w:hAnsi="Times New Roman" w:cs="Times New Roman"/>
          <w:sz w:val="24"/>
          <w:szCs w:val="24"/>
        </w:rPr>
        <w:t>;</w:t>
      </w:r>
    </w:p>
    <w:p w14:paraId="3904A151" w14:textId="77777777" w:rsidR="00D20C91" w:rsidRPr="001A4DB9" w:rsidRDefault="00D20C91" w:rsidP="00D20C91">
      <w:pPr>
        <w:pStyle w:val="Paragraphedeliste"/>
        <w:numPr>
          <w:ilvl w:val="0"/>
          <w:numId w:val="23"/>
        </w:numPr>
        <w:jc w:val="both"/>
        <w:rPr>
          <w:rFonts w:ascii="Times New Roman" w:hAnsi="Times New Roman" w:cs="Times New Roman"/>
          <w:sz w:val="24"/>
          <w:szCs w:val="24"/>
        </w:rPr>
      </w:pPr>
      <w:r>
        <w:rPr>
          <w:rFonts w:ascii="Times New Roman" w:hAnsi="Times New Roman" w:cs="Times New Roman"/>
          <w:sz w:val="24"/>
          <w:szCs w:val="24"/>
        </w:rPr>
        <w:t>Avoir la capacité de coordination des parties prenantes en milieu périurbain et rural ;</w:t>
      </w:r>
    </w:p>
    <w:p w14:paraId="01AD6690" w14:textId="77777777" w:rsidR="00CA6F1A" w:rsidRPr="001A4DB9" w:rsidRDefault="00CA6F1A" w:rsidP="00CA6F1A">
      <w:pPr>
        <w:pStyle w:val="Paragraphedeliste"/>
        <w:numPr>
          <w:ilvl w:val="0"/>
          <w:numId w:val="23"/>
        </w:numPr>
        <w:jc w:val="both"/>
        <w:rPr>
          <w:rFonts w:ascii="Times New Roman" w:hAnsi="Times New Roman" w:cs="Times New Roman"/>
          <w:sz w:val="24"/>
          <w:szCs w:val="24"/>
        </w:rPr>
      </w:pPr>
      <w:r>
        <w:rPr>
          <w:rFonts w:ascii="Times New Roman" w:hAnsi="Times New Roman" w:cs="Times New Roman"/>
          <w:sz w:val="24"/>
          <w:szCs w:val="24"/>
        </w:rPr>
        <w:t>C</w:t>
      </w:r>
      <w:r w:rsidRPr="001A4DB9">
        <w:rPr>
          <w:rFonts w:ascii="Times New Roman" w:hAnsi="Times New Roman" w:cs="Times New Roman"/>
          <w:sz w:val="24"/>
          <w:szCs w:val="24"/>
        </w:rPr>
        <w:t>onnaissance des procédures de gestion des projets (préparation, programmation, passation des marchés, gestion financière, etc.) de la Banque Mondiale est un atout ;</w:t>
      </w:r>
    </w:p>
    <w:p w14:paraId="74445663" w14:textId="77777777" w:rsidR="00AD4567" w:rsidRPr="00D31523" w:rsidRDefault="00CA6F1A" w:rsidP="00D918A4">
      <w:pPr>
        <w:pStyle w:val="Paragraphedeliste"/>
        <w:numPr>
          <w:ilvl w:val="0"/>
          <w:numId w:val="23"/>
        </w:numPr>
        <w:jc w:val="both"/>
        <w:rPr>
          <w:rFonts w:ascii="Times New Roman" w:hAnsi="Times New Roman" w:cs="Times New Roman"/>
          <w:sz w:val="24"/>
          <w:szCs w:val="24"/>
        </w:rPr>
      </w:pPr>
      <w:r w:rsidRPr="001A4DB9">
        <w:rPr>
          <w:rFonts w:ascii="Times New Roman" w:hAnsi="Times New Roman" w:cs="Times New Roman"/>
          <w:sz w:val="24"/>
          <w:szCs w:val="24"/>
        </w:rPr>
        <w:t>La connaissance du français est exigée.</w:t>
      </w:r>
    </w:p>
    <w:p w14:paraId="7CB2F705" w14:textId="77777777" w:rsidR="00E652D8" w:rsidRPr="009061B1" w:rsidRDefault="009061B1" w:rsidP="009061B1">
      <w:pPr>
        <w:jc w:val="both"/>
        <w:rPr>
          <w:rFonts w:ascii="Times New Roman" w:hAnsi="Times New Roman" w:cs="Times New Roman"/>
          <w:sz w:val="24"/>
          <w:szCs w:val="24"/>
        </w:rPr>
      </w:pPr>
      <w:r>
        <w:rPr>
          <w:rFonts w:ascii="Times New Roman" w:hAnsi="Times New Roman" w:cs="Times New Roman"/>
          <w:sz w:val="24"/>
          <w:szCs w:val="24"/>
        </w:rPr>
        <w:t>Le chef de mission se chargera de la coordination générale des activités et devra passer au minimum un mois dans chacune des provinces.</w:t>
      </w:r>
    </w:p>
    <w:p w14:paraId="78BB70AD" w14:textId="77777777" w:rsidR="00E652D8" w:rsidRPr="001A4DB9" w:rsidRDefault="00E652D8" w:rsidP="00E652D8">
      <w:pPr>
        <w:pStyle w:val="Paragraphedeliste"/>
        <w:numPr>
          <w:ilvl w:val="0"/>
          <w:numId w:val="18"/>
        </w:numPr>
        <w:jc w:val="both"/>
        <w:rPr>
          <w:rFonts w:ascii="Times New Roman" w:eastAsia="Times New Roman" w:hAnsi="Times New Roman" w:cs="Times New Roman"/>
          <w:bCs/>
          <w:sz w:val="24"/>
          <w:szCs w:val="24"/>
          <w:lang w:eastAsia="fr-FR"/>
        </w:rPr>
      </w:pPr>
      <w:r w:rsidRPr="001A4DB9">
        <w:rPr>
          <w:rFonts w:ascii="Times New Roman" w:eastAsia="Times New Roman" w:hAnsi="Times New Roman" w:cs="Times New Roman"/>
          <w:b/>
          <w:sz w:val="24"/>
          <w:szCs w:val="24"/>
          <w:lang w:eastAsia="fr-FR"/>
        </w:rPr>
        <w:t>Quatre (04) spécialistes en assainissement</w:t>
      </w:r>
      <w:r w:rsidRPr="001A4DB9">
        <w:rPr>
          <w:rFonts w:ascii="Times New Roman" w:eastAsia="Times New Roman" w:hAnsi="Times New Roman" w:cs="Times New Roman"/>
          <w:bCs/>
          <w:sz w:val="24"/>
          <w:szCs w:val="24"/>
          <w:lang w:eastAsia="fr-FR"/>
        </w:rPr>
        <w:t>. Ils</w:t>
      </w:r>
      <w:r w:rsidR="006C498E">
        <w:rPr>
          <w:rFonts w:ascii="Times New Roman" w:eastAsia="Times New Roman" w:hAnsi="Times New Roman" w:cs="Times New Roman"/>
          <w:bCs/>
          <w:sz w:val="24"/>
          <w:szCs w:val="24"/>
          <w:lang w:eastAsia="fr-FR"/>
        </w:rPr>
        <w:t>/elles</w:t>
      </w:r>
      <w:r w:rsidRPr="001A4DB9">
        <w:rPr>
          <w:rFonts w:ascii="Times New Roman" w:eastAsia="Times New Roman" w:hAnsi="Times New Roman" w:cs="Times New Roman"/>
          <w:bCs/>
          <w:sz w:val="24"/>
          <w:szCs w:val="24"/>
          <w:lang w:eastAsia="fr-FR"/>
        </w:rPr>
        <w:t xml:space="preserve"> devront avoir un niveau de </w:t>
      </w:r>
      <w:r w:rsidRPr="001A4DB9">
        <w:rPr>
          <w:rFonts w:ascii="Times New Roman" w:hAnsi="Times New Roman" w:cs="Times New Roman"/>
          <w:sz w:val="24"/>
          <w:szCs w:val="24"/>
        </w:rPr>
        <w:t xml:space="preserve">Master II en </w:t>
      </w:r>
      <w:r w:rsidR="00CA6F1A">
        <w:rPr>
          <w:rFonts w:ascii="Times New Roman" w:hAnsi="Times New Roman" w:cs="Times New Roman"/>
          <w:sz w:val="24"/>
          <w:szCs w:val="24"/>
        </w:rPr>
        <w:t>s</w:t>
      </w:r>
      <w:r w:rsidRPr="001A4DB9">
        <w:rPr>
          <w:rFonts w:ascii="Times New Roman" w:hAnsi="Times New Roman" w:cs="Times New Roman"/>
          <w:sz w:val="24"/>
          <w:szCs w:val="24"/>
        </w:rPr>
        <w:t xml:space="preserve">ciences de l’ingénieur, </w:t>
      </w:r>
      <w:r w:rsidR="00CA6F1A">
        <w:rPr>
          <w:rFonts w:ascii="Times New Roman" w:hAnsi="Times New Roman" w:cs="Times New Roman"/>
          <w:sz w:val="24"/>
          <w:szCs w:val="24"/>
        </w:rPr>
        <w:t>e</w:t>
      </w:r>
      <w:r w:rsidRPr="001A4DB9">
        <w:rPr>
          <w:rFonts w:ascii="Times New Roman" w:hAnsi="Times New Roman" w:cs="Times New Roman"/>
          <w:sz w:val="24"/>
          <w:szCs w:val="24"/>
        </w:rPr>
        <w:t xml:space="preserve">nvironnement, </w:t>
      </w:r>
      <w:r w:rsidR="00CA6F1A">
        <w:rPr>
          <w:rFonts w:ascii="Times New Roman" w:hAnsi="Times New Roman" w:cs="Times New Roman"/>
          <w:sz w:val="24"/>
          <w:szCs w:val="24"/>
        </w:rPr>
        <w:t>b</w:t>
      </w:r>
      <w:r w:rsidRPr="001A4DB9">
        <w:rPr>
          <w:rFonts w:ascii="Times New Roman" w:hAnsi="Times New Roman" w:cs="Times New Roman"/>
          <w:sz w:val="24"/>
          <w:szCs w:val="24"/>
        </w:rPr>
        <w:t xml:space="preserve">iologie, chimie ou domaine similaire. </w:t>
      </w:r>
    </w:p>
    <w:p w14:paraId="49DE9269" w14:textId="77777777" w:rsidR="00E652D8" w:rsidRPr="001A4DB9" w:rsidRDefault="008217F1" w:rsidP="00E652D8">
      <w:pPr>
        <w:pStyle w:val="Paragraphedeliste"/>
        <w:jc w:val="both"/>
        <w:rPr>
          <w:rFonts w:ascii="Times New Roman" w:eastAsia="Times New Roman" w:hAnsi="Times New Roman" w:cs="Times New Roman"/>
          <w:bCs/>
          <w:sz w:val="6"/>
          <w:szCs w:val="6"/>
          <w:lang w:eastAsia="fr-FR"/>
        </w:rPr>
      </w:pPr>
      <w:r>
        <w:rPr>
          <w:rFonts w:ascii="Times New Roman" w:hAnsi="Times New Roman" w:cs="Times New Roman"/>
          <w:sz w:val="24"/>
          <w:szCs w:val="24"/>
        </w:rPr>
        <w:t>Les consultant</w:t>
      </w:r>
      <w:r w:rsidR="00896F2E">
        <w:rPr>
          <w:rFonts w:ascii="Times New Roman" w:hAnsi="Times New Roman" w:cs="Times New Roman"/>
          <w:sz w:val="24"/>
          <w:szCs w:val="24"/>
        </w:rPr>
        <w:t>s</w:t>
      </w:r>
      <w:r>
        <w:rPr>
          <w:rFonts w:ascii="Times New Roman" w:hAnsi="Times New Roman" w:cs="Times New Roman"/>
          <w:sz w:val="24"/>
          <w:szCs w:val="24"/>
        </w:rPr>
        <w:t xml:space="preserve"> doivent répondre aux </w:t>
      </w:r>
      <w:r w:rsidRPr="008217F1">
        <w:rPr>
          <w:rFonts w:ascii="Times New Roman" w:hAnsi="Times New Roman" w:cs="Times New Roman"/>
          <w:sz w:val="24"/>
          <w:szCs w:val="24"/>
        </w:rPr>
        <w:t>critères ci-dessous</w:t>
      </w:r>
      <w:r>
        <w:rPr>
          <w:rFonts w:ascii="Times New Roman" w:hAnsi="Times New Roman" w:cs="Times New Roman"/>
          <w:sz w:val="24"/>
          <w:szCs w:val="24"/>
        </w:rPr>
        <w:t> :</w:t>
      </w:r>
      <w:r w:rsidR="00E652D8" w:rsidRPr="001A4DB9">
        <w:rPr>
          <w:rFonts w:ascii="Times New Roman" w:hAnsi="Times New Roman" w:cs="Times New Roman"/>
          <w:sz w:val="24"/>
          <w:szCs w:val="24"/>
        </w:rPr>
        <w:t xml:space="preserve"> </w:t>
      </w:r>
    </w:p>
    <w:p w14:paraId="7AA39FD5" w14:textId="77777777" w:rsidR="00AD4567" w:rsidRPr="001A4DB9" w:rsidRDefault="00E652D8" w:rsidP="00E652D8">
      <w:pPr>
        <w:pStyle w:val="Paragraphedeliste"/>
        <w:numPr>
          <w:ilvl w:val="0"/>
          <w:numId w:val="23"/>
        </w:numPr>
        <w:jc w:val="both"/>
        <w:rPr>
          <w:rFonts w:ascii="Times New Roman" w:hAnsi="Times New Roman" w:cs="Times New Roman"/>
          <w:sz w:val="24"/>
          <w:szCs w:val="24"/>
        </w:rPr>
      </w:pPr>
      <w:r w:rsidRPr="001A4DB9">
        <w:rPr>
          <w:rFonts w:ascii="Times New Roman" w:hAnsi="Times New Roman" w:cs="Times New Roman"/>
          <w:sz w:val="24"/>
          <w:szCs w:val="24"/>
        </w:rPr>
        <w:t xml:space="preserve">Minimum 10 années d’expérience dans </w:t>
      </w:r>
      <w:r w:rsidR="00C859FC">
        <w:rPr>
          <w:rFonts w:ascii="Times New Roman" w:hAnsi="Times New Roman" w:cs="Times New Roman"/>
          <w:sz w:val="24"/>
          <w:szCs w:val="24"/>
        </w:rPr>
        <w:t>le</w:t>
      </w:r>
      <w:r w:rsidRPr="001A4DB9">
        <w:rPr>
          <w:rFonts w:ascii="Times New Roman" w:hAnsi="Times New Roman" w:cs="Times New Roman"/>
          <w:sz w:val="24"/>
          <w:szCs w:val="24"/>
        </w:rPr>
        <w:t xml:space="preserve"> projet d’assainissement, en particulier </w:t>
      </w:r>
      <w:r w:rsidR="00AD4567" w:rsidRPr="001A4DB9">
        <w:rPr>
          <w:rFonts w:ascii="Times New Roman" w:hAnsi="Times New Roman" w:cs="Times New Roman"/>
          <w:sz w:val="24"/>
          <w:szCs w:val="24"/>
        </w:rPr>
        <w:t>en Afrique Subsaharienne</w:t>
      </w:r>
      <w:r w:rsidR="006C498E">
        <w:rPr>
          <w:rFonts w:ascii="Times New Roman" w:hAnsi="Times New Roman" w:cs="Times New Roman"/>
          <w:sz w:val="24"/>
          <w:szCs w:val="24"/>
        </w:rPr>
        <w:t xml:space="preserve"> ; </w:t>
      </w:r>
    </w:p>
    <w:p w14:paraId="7237987A" w14:textId="77777777" w:rsidR="00E652D8" w:rsidRDefault="00AD4567" w:rsidP="00E652D8">
      <w:pPr>
        <w:pStyle w:val="Paragraphedeliste"/>
        <w:numPr>
          <w:ilvl w:val="0"/>
          <w:numId w:val="23"/>
        </w:numPr>
        <w:jc w:val="both"/>
        <w:rPr>
          <w:rFonts w:ascii="Times New Roman" w:hAnsi="Times New Roman" w:cs="Times New Roman"/>
          <w:sz w:val="24"/>
          <w:szCs w:val="24"/>
        </w:rPr>
      </w:pPr>
      <w:r w:rsidRPr="001A4DB9">
        <w:rPr>
          <w:rFonts w:ascii="Times New Roman" w:hAnsi="Times New Roman" w:cs="Times New Roman"/>
          <w:sz w:val="24"/>
          <w:szCs w:val="24"/>
        </w:rPr>
        <w:t xml:space="preserve">Avoir conduit </w:t>
      </w:r>
      <w:r w:rsidR="00C859FC">
        <w:rPr>
          <w:rFonts w:ascii="Times New Roman" w:hAnsi="Times New Roman" w:cs="Times New Roman"/>
          <w:sz w:val="24"/>
          <w:szCs w:val="24"/>
        </w:rPr>
        <w:t xml:space="preserve">ou participé, comme </w:t>
      </w:r>
      <w:r w:rsidR="00C859FC" w:rsidRPr="001A4DB9">
        <w:rPr>
          <w:rFonts w:ascii="Times New Roman" w:hAnsi="Times New Roman" w:cs="Times New Roman"/>
          <w:sz w:val="24"/>
          <w:szCs w:val="24"/>
        </w:rPr>
        <w:t>Expert senior en Assainissement</w:t>
      </w:r>
      <w:r w:rsidR="00C859FC">
        <w:rPr>
          <w:rFonts w:ascii="Times New Roman" w:hAnsi="Times New Roman" w:cs="Times New Roman"/>
          <w:sz w:val="24"/>
          <w:szCs w:val="24"/>
        </w:rPr>
        <w:t xml:space="preserve">, </w:t>
      </w:r>
      <w:r w:rsidRPr="001A4DB9">
        <w:rPr>
          <w:rFonts w:ascii="Times New Roman" w:hAnsi="Times New Roman" w:cs="Times New Roman"/>
          <w:sz w:val="24"/>
          <w:szCs w:val="24"/>
        </w:rPr>
        <w:t>au moins deux (02) projet</w:t>
      </w:r>
      <w:r w:rsidR="00C859FC">
        <w:rPr>
          <w:rFonts w:ascii="Times New Roman" w:hAnsi="Times New Roman" w:cs="Times New Roman"/>
          <w:sz w:val="24"/>
          <w:szCs w:val="24"/>
        </w:rPr>
        <w:t>s</w:t>
      </w:r>
      <w:r w:rsidRPr="001A4DB9">
        <w:rPr>
          <w:rFonts w:ascii="Times New Roman" w:hAnsi="Times New Roman" w:cs="Times New Roman"/>
          <w:sz w:val="24"/>
          <w:szCs w:val="24"/>
        </w:rPr>
        <w:t xml:space="preserve"> </w:t>
      </w:r>
      <w:r w:rsidR="005D055D">
        <w:rPr>
          <w:rFonts w:ascii="Times New Roman" w:hAnsi="Times New Roman" w:cs="Times New Roman"/>
          <w:sz w:val="24"/>
          <w:szCs w:val="24"/>
        </w:rPr>
        <w:t xml:space="preserve">de construction des latrines </w:t>
      </w:r>
      <w:r w:rsidRPr="001A4DB9">
        <w:rPr>
          <w:rFonts w:ascii="Times New Roman" w:hAnsi="Times New Roman" w:cs="Times New Roman"/>
          <w:sz w:val="24"/>
          <w:szCs w:val="24"/>
        </w:rPr>
        <w:t>en milieu</w:t>
      </w:r>
      <w:r w:rsidR="00060384" w:rsidRPr="001A4DB9">
        <w:rPr>
          <w:rFonts w:ascii="Times New Roman" w:hAnsi="Times New Roman" w:cs="Times New Roman"/>
          <w:sz w:val="24"/>
          <w:szCs w:val="24"/>
        </w:rPr>
        <w:t>x</w:t>
      </w:r>
      <w:r w:rsidRPr="001A4DB9">
        <w:rPr>
          <w:rFonts w:ascii="Times New Roman" w:hAnsi="Times New Roman" w:cs="Times New Roman"/>
          <w:sz w:val="24"/>
          <w:szCs w:val="24"/>
        </w:rPr>
        <w:t xml:space="preserve"> périurbain et </w:t>
      </w:r>
      <w:r w:rsidR="00060384" w:rsidRPr="001A4DB9">
        <w:rPr>
          <w:rFonts w:ascii="Times New Roman" w:hAnsi="Times New Roman" w:cs="Times New Roman"/>
          <w:sz w:val="24"/>
          <w:szCs w:val="24"/>
        </w:rPr>
        <w:t xml:space="preserve">urbain </w:t>
      </w:r>
      <w:r w:rsidRPr="001A4DB9">
        <w:rPr>
          <w:rFonts w:ascii="Times New Roman" w:hAnsi="Times New Roman" w:cs="Times New Roman"/>
          <w:sz w:val="24"/>
          <w:szCs w:val="24"/>
        </w:rPr>
        <w:t xml:space="preserve">en </w:t>
      </w:r>
      <w:r w:rsidR="00E652D8" w:rsidRPr="001A4DB9">
        <w:rPr>
          <w:rFonts w:ascii="Times New Roman" w:hAnsi="Times New Roman" w:cs="Times New Roman"/>
          <w:sz w:val="24"/>
          <w:szCs w:val="24"/>
        </w:rPr>
        <w:t>Afrique Subsaharienne </w:t>
      </w:r>
      <w:r w:rsidR="00C859FC">
        <w:rPr>
          <w:rFonts w:ascii="Times New Roman" w:hAnsi="Times New Roman" w:cs="Times New Roman"/>
          <w:sz w:val="24"/>
          <w:szCs w:val="24"/>
        </w:rPr>
        <w:t xml:space="preserve">au cours de 5 dernières années </w:t>
      </w:r>
      <w:r w:rsidR="00E652D8" w:rsidRPr="001A4DB9">
        <w:rPr>
          <w:rFonts w:ascii="Times New Roman" w:hAnsi="Times New Roman" w:cs="Times New Roman"/>
          <w:sz w:val="24"/>
          <w:szCs w:val="24"/>
        </w:rPr>
        <w:t>;</w:t>
      </w:r>
    </w:p>
    <w:p w14:paraId="59E161F3" w14:textId="77777777" w:rsidR="00AC0208" w:rsidRPr="001A4DB9" w:rsidRDefault="00D20C91" w:rsidP="00E652D8">
      <w:pPr>
        <w:pStyle w:val="Paragraphedeliste"/>
        <w:numPr>
          <w:ilvl w:val="0"/>
          <w:numId w:val="23"/>
        </w:numPr>
        <w:jc w:val="both"/>
        <w:rPr>
          <w:rFonts w:ascii="Times New Roman" w:hAnsi="Times New Roman" w:cs="Times New Roman"/>
          <w:sz w:val="24"/>
          <w:szCs w:val="24"/>
        </w:rPr>
      </w:pPr>
      <w:r>
        <w:rPr>
          <w:rFonts w:ascii="Times New Roman" w:hAnsi="Times New Roman" w:cs="Times New Roman"/>
          <w:sz w:val="24"/>
          <w:szCs w:val="24"/>
        </w:rPr>
        <w:t>La maitrise</w:t>
      </w:r>
      <w:r w:rsidR="0035493C">
        <w:rPr>
          <w:rFonts w:ascii="Times New Roman" w:hAnsi="Times New Roman" w:cs="Times New Roman"/>
          <w:sz w:val="24"/>
          <w:szCs w:val="24"/>
        </w:rPr>
        <w:t xml:space="preserve"> d</w:t>
      </w:r>
      <w:r>
        <w:rPr>
          <w:rFonts w:ascii="Times New Roman" w:hAnsi="Times New Roman" w:cs="Times New Roman"/>
          <w:sz w:val="24"/>
          <w:szCs w:val="24"/>
        </w:rPr>
        <w:t>u</w:t>
      </w:r>
      <w:r w:rsidR="0035493C">
        <w:rPr>
          <w:rFonts w:ascii="Times New Roman" w:hAnsi="Times New Roman" w:cs="Times New Roman"/>
          <w:sz w:val="24"/>
          <w:szCs w:val="24"/>
        </w:rPr>
        <w:t xml:space="preserve"> </w:t>
      </w:r>
      <w:r w:rsidR="00AC0208" w:rsidRPr="0035493C">
        <w:rPr>
          <w:rFonts w:ascii="Times New Roman" w:hAnsi="Times New Roman" w:cs="Times New Roman"/>
          <w:sz w:val="24"/>
          <w:szCs w:val="24"/>
        </w:rPr>
        <w:t>marketing</w:t>
      </w:r>
      <w:r w:rsidR="0035493C">
        <w:rPr>
          <w:rFonts w:ascii="Times New Roman" w:hAnsi="Times New Roman" w:cs="Times New Roman"/>
          <w:sz w:val="24"/>
          <w:szCs w:val="24"/>
        </w:rPr>
        <w:t xml:space="preserve"> d’assainissement en milieux périurbain et rural </w:t>
      </w:r>
      <w:r>
        <w:rPr>
          <w:rFonts w:ascii="Times New Roman" w:hAnsi="Times New Roman" w:cs="Times New Roman"/>
          <w:sz w:val="24"/>
          <w:szCs w:val="24"/>
        </w:rPr>
        <w:t xml:space="preserve">est un atout </w:t>
      </w:r>
      <w:r w:rsidR="0035493C">
        <w:rPr>
          <w:rFonts w:ascii="Times New Roman" w:hAnsi="Times New Roman" w:cs="Times New Roman"/>
          <w:sz w:val="24"/>
          <w:szCs w:val="24"/>
        </w:rPr>
        <w:t xml:space="preserve">;  </w:t>
      </w:r>
    </w:p>
    <w:p w14:paraId="36779B31" w14:textId="77777777" w:rsidR="00E652D8" w:rsidRPr="001A4DB9" w:rsidRDefault="00E652D8" w:rsidP="00E652D8">
      <w:pPr>
        <w:pStyle w:val="Paragraphedeliste"/>
        <w:numPr>
          <w:ilvl w:val="0"/>
          <w:numId w:val="23"/>
        </w:numPr>
        <w:jc w:val="both"/>
        <w:rPr>
          <w:rFonts w:ascii="Times New Roman" w:hAnsi="Times New Roman" w:cs="Times New Roman"/>
          <w:sz w:val="24"/>
          <w:szCs w:val="24"/>
        </w:rPr>
      </w:pPr>
      <w:r w:rsidRPr="001A4DB9">
        <w:rPr>
          <w:rFonts w:ascii="Times New Roman" w:hAnsi="Times New Roman" w:cs="Times New Roman"/>
          <w:sz w:val="24"/>
          <w:szCs w:val="24"/>
        </w:rPr>
        <w:t xml:space="preserve">Avoir une parfaite maîtrise de l’outil informatique, en particulier du logiciel Excel de Microsoft Office ou d’un tableur équivalent ; </w:t>
      </w:r>
    </w:p>
    <w:p w14:paraId="25898091" w14:textId="77777777" w:rsidR="00CA6F1A" w:rsidRPr="001A4DB9" w:rsidRDefault="00CA6F1A" w:rsidP="00CA6F1A">
      <w:pPr>
        <w:pStyle w:val="Paragraphedeliste"/>
        <w:numPr>
          <w:ilvl w:val="0"/>
          <w:numId w:val="23"/>
        </w:numPr>
        <w:jc w:val="both"/>
        <w:rPr>
          <w:rFonts w:ascii="Times New Roman" w:hAnsi="Times New Roman" w:cs="Times New Roman"/>
          <w:sz w:val="24"/>
          <w:szCs w:val="24"/>
        </w:rPr>
      </w:pPr>
      <w:r w:rsidRPr="001A4DB9">
        <w:rPr>
          <w:rFonts w:ascii="Times New Roman" w:hAnsi="Times New Roman" w:cs="Times New Roman"/>
          <w:sz w:val="24"/>
          <w:szCs w:val="24"/>
        </w:rPr>
        <w:t xml:space="preserve">La connaissance du français est exigée, la connaissance du Tshiluba ou Kikongo à l’oral </w:t>
      </w:r>
      <w:r>
        <w:rPr>
          <w:rFonts w:ascii="Times New Roman" w:hAnsi="Times New Roman" w:cs="Times New Roman"/>
          <w:sz w:val="24"/>
          <w:szCs w:val="24"/>
        </w:rPr>
        <w:t>sont</w:t>
      </w:r>
      <w:r w:rsidRPr="001A4DB9">
        <w:rPr>
          <w:rFonts w:ascii="Times New Roman" w:hAnsi="Times New Roman" w:cs="Times New Roman"/>
          <w:sz w:val="24"/>
          <w:szCs w:val="24"/>
        </w:rPr>
        <w:t xml:space="preserve"> </w:t>
      </w:r>
      <w:r>
        <w:rPr>
          <w:rFonts w:ascii="Times New Roman" w:hAnsi="Times New Roman" w:cs="Times New Roman"/>
          <w:sz w:val="24"/>
          <w:szCs w:val="24"/>
        </w:rPr>
        <w:t>des</w:t>
      </w:r>
      <w:r w:rsidRPr="001A4DB9">
        <w:rPr>
          <w:rFonts w:ascii="Times New Roman" w:hAnsi="Times New Roman" w:cs="Times New Roman"/>
          <w:sz w:val="24"/>
          <w:szCs w:val="24"/>
        </w:rPr>
        <w:t xml:space="preserve"> atout</w:t>
      </w:r>
      <w:r>
        <w:rPr>
          <w:rFonts w:ascii="Times New Roman" w:hAnsi="Times New Roman" w:cs="Times New Roman"/>
          <w:sz w:val="24"/>
          <w:szCs w:val="24"/>
        </w:rPr>
        <w:t>s</w:t>
      </w:r>
      <w:r w:rsidRPr="001A4DB9">
        <w:rPr>
          <w:rFonts w:ascii="Times New Roman" w:hAnsi="Times New Roman" w:cs="Times New Roman"/>
          <w:sz w:val="24"/>
          <w:szCs w:val="24"/>
        </w:rPr>
        <w:t xml:space="preserve"> complémentaire</w:t>
      </w:r>
      <w:r>
        <w:rPr>
          <w:rFonts w:ascii="Times New Roman" w:hAnsi="Times New Roman" w:cs="Times New Roman"/>
          <w:sz w:val="24"/>
          <w:szCs w:val="24"/>
        </w:rPr>
        <w:t>s</w:t>
      </w:r>
      <w:r w:rsidRPr="001A4DB9">
        <w:rPr>
          <w:rFonts w:ascii="Times New Roman" w:hAnsi="Times New Roman" w:cs="Times New Roman"/>
          <w:sz w:val="24"/>
          <w:szCs w:val="24"/>
        </w:rPr>
        <w:t>.</w:t>
      </w:r>
    </w:p>
    <w:p w14:paraId="27160562" w14:textId="77777777" w:rsidR="009061B1" w:rsidRPr="009061B1" w:rsidRDefault="009061B1" w:rsidP="009061B1">
      <w:pPr>
        <w:ind w:left="426"/>
        <w:jc w:val="both"/>
        <w:rPr>
          <w:rFonts w:ascii="Times New Roman" w:hAnsi="Times New Roman" w:cs="Times New Roman"/>
          <w:sz w:val="24"/>
          <w:szCs w:val="24"/>
        </w:rPr>
      </w:pPr>
      <w:r w:rsidRPr="009061B1">
        <w:rPr>
          <w:rFonts w:ascii="Times New Roman" w:hAnsi="Times New Roman" w:cs="Times New Roman"/>
          <w:sz w:val="24"/>
          <w:szCs w:val="24"/>
        </w:rPr>
        <w:t xml:space="preserve">Les spécialistes en assainissement seront chargés de la supervision régulière de toutes les activités réalisées dans les provinces respectives. </w:t>
      </w:r>
    </w:p>
    <w:p w14:paraId="12D937C0" w14:textId="77777777" w:rsidR="00AD4567" w:rsidRPr="00D918A4" w:rsidRDefault="00190158" w:rsidP="00060384">
      <w:pPr>
        <w:pStyle w:val="Paragraphedeliste"/>
        <w:numPr>
          <w:ilvl w:val="0"/>
          <w:numId w:val="18"/>
        </w:numPr>
        <w:jc w:val="both"/>
        <w:rPr>
          <w:rFonts w:ascii="Times New Roman" w:eastAsia="Times New Roman" w:hAnsi="Times New Roman" w:cs="Times New Roman"/>
          <w:b/>
          <w:sz w:val="24"/>
          <w:szCs w:val="24"/>
          <w:lang w:eastAsia="fr-FR"/>
        </w:rPr>
      </w:pPr>
      <w:r w:rsidRPr="001A4DB9">
        <w:rPr>
          <w:rFonts w:ascii="Times New Roman" w:eastAsia="Times New Roman" w:hAnsi="Times New Roman" w:cs="Times New Roman"/>
          <w:b/>
          <w:sz w:val="24"/>
          <w:szCs w:val="24"/>
          <w:lang w:eastAsia="fr-FR"/>
        </w:rPr>
        <w:t>Quatre (04) spécialistes en environnement et social</w:t>
      </w:r>
      <w:r w:rsidR="0003484F" w:rsidRPr="001A4DB9">
        <w:rPr>
          <w:rFonts w:ascii="Times New Roman" w:eastAsia="Times New Roman" w:hAnsi="Times New Roman" w:cs="Times New Roman"/>
          <w:b/>
          <w:sz w:val="24"/>
          <w:szCs w:val="24"/>
          <w:lang w:eastAsia="fr-FR"/>
        </w:rPr>
        <w:t>.</w:t>
      </w:r>
      <w:r w:rsidR="00AD4567" w:rsidRPr="001A4DB9">
        <w:rPr>
          <w:rFonts w:ascii="Times New Roman" w:eastAsia="Times New Roman" w:hAnsi="Times New Roman" w:cs="Times New Roman"/>
          <w:b/>
          <w:sz w:val="24"/>
          <w:szCs w:val="24"/>
          <w:lang w:eastAsia="fr-FR"/>
        </w:rPr>
        <w:t xml:space="preserve"> </w:t>
      </w:r>
      <w:r w:rsidR="00AD4567" w:rsidRPr="001A4DB9">
        <w:rPr>
          <w:rFonts w:ascii="Times New Roman" w:eastAsia="Times New Roman" w:hAnsi="Times New Roman" w:cs="Times New Roman"/>
          <w:bCs/>
          <w:sz w:val="24"/>
          <w:szCs w:val="24"/>
          <w:lang w:eastAsia="fr-FR"/>
        </w:rPr>
        <w:t>Ils</w:t>
      </w:r>
      <w:r w:rsidR="00CA6F1A">
        <w:rPr>
          <w:rFonts w:ascii="Times New Roman" w:eastAsia="Times New Roman" w:hAnsi="Times New Roman" w:cs="Times New Roman"/>
          <w:bCs/>
          <w:sz w:val="24"/>
          <w:szCs w:val="24"/>
          <w:lang w:eastAsia="fr-FR"/>
        </w:rPr>
        <w:t>/elles</w:t>
      </w:r>
      <w:r w:rsidR="00AD4567" w:rsidRPr="001A4DB9">
        <w:rPr>
          <w:rFonts w:ascii="Times New Roman" w:eastAsia="Times New Roman" w:hAnsi="Times New Roman" w:cs="Times New Roman"/>
          <w:bCs/>
          <w:sz w:val="24"/>
          <w:szCs w:val="24"/>
          <w:lang w:eastAsia="fr-FR"/>
        </w:rPr>
        <w:t xml:space="preserve"> devront avoir un niveau de </w:t>
      </w:r>
      <w:r w:rsidR="00AD4567" w:rsidRPr="001A4DB9">
        <w:rPr>
          <w:rFonts w:ascii="Times New Roman" w:hAnsi="Times New Roman" w:cs="Times New Roman"/>
          <w:sz w:val="24"/>
          <w:szCs w:val="24"/>
        </w:rPr>
        <w:t xml:space="preserve">Master II en </w:t>
      </w:r>
      <w:r w:rsidR="00CA6F1A">
        <w:rPr>
          <w:rFonts w:ascii="Times New Roman" w:hAnsi="Times New Roman" w:cs="Times New Roman"/>
          <w:sz w:val="24"/>
          <w:szCs w:val="24"/>
        </w:rPr>
        <w:t>e</w:t>
      </w:r>
      <w:r w:rsidR="00060384" w:rsidRPr="001A4DB9">
        <w:rPr>
          <w:rFonts w:ascii="Times New Roman" w:hAnsi="Times New Roman" w:cs="Times New Roman"/>
          <w:sz w:val="24"/>
          <w:szCs w:val="24"/>
        </w:rPr>
        <w:t xml:space="preserve">nvironnement, biologie, chimie, </w:t>
      </w:r>
      <w:r w:rsidR="00CA6F1A">
        <w:rPr>
          <w:rFonts w:ascii="Times New Roman" w:hAnsi="Times New Roman" w:cs="Times New Roman"/>
          <w:sz w:val="24"/>
          <w:szCs w:val="24"/>
        </w:rPr>
        <w:t>s</w:t>
      </w:r>
      <w:r w:rsidR="00060384" w:rsidRPr="001A4DB9">
        <w:rPr>
          <w:rFonts w:ascii="Times New Roman" w:hAnsi="Times New Roman" w:cs="Times New Roman"/>
          <w:sz w:val="24"/>
          <w:szCs w:val="24"/>
        </w:rPr>
        <w:t xml:space="preserve">ociologie </w:t>
      </w:r>
      <w:r w:rsidR="00060384" w:rsidRPr="00D918A4">
        <w:rPr>
          <w:rFonts w:ascii="Times New Roman" w:hAnsi="Times New Roman" w:cs="Times New Roman"/>
          <w:sz w:val="24"/>
          <w:szCs w:val="24"/>
        </w:rPr>
        <w:t xml:space="preserve">ou domaine similaire.  </w:t>
      </w:r>
    </w:p>
    <w:p w14:paraId="323C8E9A" w14:textId="77777777" w:rsidR="00AD4567" w:rsidRDefault="008217F1" w:rsidP="00850BA3">
      <w:pPr>
        <w:pStyle w:val="Paragraphedeliste"/>
        <w:jc w:val="both"/>
        <w:rPr>
          <w:rFonts w:ascii="Times New Roman" w:hAnsi="Times New Roman" w:cs="Times New Roman"/>
          <w:sz w:val="24"/>
          <w:szCs w:val="24"/>
        </w:rPr>
      </w:pPr>
      <w:r>
        <w:rPr>
          <w:rFonts w:ascii="Times New Roman" w:hAnsi="Times New Roman" w:cs="Times New Roman"/>
          <w:sz w:val="24"/>
          <w:szCs w:val="24"/>
        </w:rPr>
        <w:t>Le</w:t>
      </w:r>
      <w:r w:rsidR="00896F2E">
        <w:rPr>
          <w:rFonts w:ascii="Times New Roman" w:hAnsi="Times New Roman" w:cs="Times New Roman"/>
          <w:sz w:val="24"/>
          <w:szCs w:val="24"/>
        </w:rPr>
        <w:t>s</w:t>
      </w:r>
      <w:r>
        <w:rPr>
          <w:rFonts w:ascii="Times New Roman" w:hAnsi="Times New Roman" w:cs="Times New Roman"/>
          <w:sz w:val="24"/>
          <w:szCs w:val="24"/>
        </w:rPr>
        <w:t xml:space="preserve"> consultant</w:t>
      </w:r>
      <w:r w:rsidR="00896F2E">
        <w:rPr>
          <w:rFonts w:ascii="Times New Roman" w:hAnsi="Times New Roman" w:cs="Times New Roman"/>
          <w:sz w:val="24"/>
          <w:szCs w:val="24"/>
        </w:rPr>
        <w:t>s</w:t>
      </w:r>
      <w:r>
        <w:rPr>
          <w:rFonts w:ascii="Times New Roman" w:hAnsi="Times New Roman" w:cs="Times New Roman"/>
          <w:sz w:val="24"/>
          <w:szCs w:val="24"/>
        </w:rPr>
        <w:t xml:space="preserve"> doi</w:t>
      </w:r>
      <w:r w:rsidR="00896F2E">
        <w:rPr>
          <w:rFonts w:ascii="Times New Roman" w:hAnsi="Times New Roman" w:cs="Times New Roman"/>
          <w:sz w:val="24"/>
          <w:szCs w:val="24"/>
        </w:rPr>
        <w:t>ven</w:t>
      </w:r>
      <w:r>
        <w:rPr>
          <w:rFonts w:ascii="Times New Roman" w:hAnsi="Times New Roman" w:cs="Times New Roman"/>
          <w:sz w:val="24"/>
          <w:szCs w:val="24"/>
        </w:rPr>
        <w:t xml:space="preserve">t répondre aux </w:t>
      </w:r>
      <w:r w:rsidRPr="008217F1">
        <w:rPr>
          <w:rFonts w:ascii="Times New Roman" w:hAnsi="Times New Roman" w:cs="Times New Roman"/>
          <w:sz w:val="24"/>
          <w:szCs w:val="24"/>
        </w:rPr>
        <w:t>critères ci-dessous</w:t>
      </w:r>
      <w:r>
        <w:rPr>
          <w:rFonts w:ascii="Times New Roman" w:hAnsi="Times New Roman" w:cs="Times New Roman"/>
          <w:sz w:val="24"/>
          <w:szCs w:val="24"/>
        </w:rPr>
        <w:t> </w:t>
      </w:r>
    </w:p>
    <w:p w14:paraId="58377938" w14:textId="77777777" w:rsidR="008217F1" w:rsidRPr="00CA6F1A" w:rsidRDefault="008217F1" w:rsidP="00850BA3">
      <w:pPr>
        <w:pStyle w:val="Paragraphedeliste"/>
        <w:jc w:val="both"/>
        <w:rPr>
          <w:sz w:val="8"/>
          <w:szCs w:val="8"/>
        </w:rPr>
      </w:pPr>
    </w:p>
    <w:p w14:paraId="633239ED" w14:textId="77777777" w:rsidR="00850BA3" w:rsidRPr="00D31523" w:rsidRDefault="00850BA3" w:rsidP="00060384">
      <w:pPr>
        <w:pStyle w:val="Paragraphedeliste"/>
        <w:numPr>
          <w:ilvl w:val="0"/>
          <w:numId w:val="23"/>
        </w:numPr>
        <w:jc w:val="both"/>
        <w:rPr>
          <w:rFonts w:ascii="Times New Roman" w:hAnsi="Times New Roman" w:cs="Times New Roman"/>
          <w:sz w:val="24"/>
          <w:szCs w:val="24"/>
        </w:rPr>
      </w:pPr>
      <w:r w:rsidRPr="00CA6F1A">
        <w:rPr>
          <w:rFonts w:ascii="Times New Roman" w:hAnsi="Times New Roman" w:cs="Times New Roman"/>
          <w:sz w:val="24"/>
          <w:szCs w:val="24"/>
        </w:rPr>
        <w:t>Minimum 8 années d’expérience dans l</w:t>
      </w:r>
      <w:r w:rsidR="006722F5" w:rsidRPr="00CA6F1A">
        <w:rPr>
          <w:rFonts w:ascii="Times New Roman" w:hAnsi="Times New Roman" w:cs="Times New Roman"/>
          <w:sz w:val="24"/>
          <w:szCs w:val="24"/>
        </w:rPr>
        <w:t xml:space="preserve">’élaboration des Etudes d’Impacts Environnemental et Social </w:t>
      </w:r>
      <w:r w:rsidR="0029562F" w:rsidRPr="00CA6F1A">
        <w:rPr>
          <w:rFonts w:ascii="Times New Roman" w:hAnsi="Times New Roman" w:cs="Times New Roman"/>
          <w:sz w:val="24"/>
          <w:szCs w:val="24"/>
        </w:rPr>
        <w:t>des projets de développement.</w:t>
      </w:r>
      <w:r w:rsidR="00C859FC" w:rsidRPr="00CA6F1A">
        <w:rPr>
          <w:rFonts w:ascii="Times New Roman" w:hAnsi="Times New Roman" w:cs="Times New Roman"/>
          <w:sz w:val="24"/>
          <w:szCs w:val="24"/>
        </w:rPr>
        <w:t xml:space="preserve"> Des études sur les activités de l’assainissement </w:t>
      </w:r>
      <w:r w:rsidR="0029562F" w:rsidRPr="00CA6F1A">
        <w:rPr>
          <w:rFonts w:ascii="Times New Roman" w:hAnsi="Times New Roman" w:cs="Times New Roman"/>
          <w:sz w:val="24"/>
          <w:szCs w:val="24"/>
        </w:rPr>
        <w:t xml:space="preserve">dans les milieux ruraux et périurbains </w:t>
      </w:r>
      <w:r w:rsidR="00CA6F1A">
        <w:rPr>
          <w:rFonts w:ascii="Times New Roman" w:hAnsi="Times New Roman" w:cs="Times New Roman"/>
          <w:sz w:val="24"/>
          <w:szCs w:val="24"/>
        </w:rPr>
        <w:t>sont</w:t>
      </w:r>
      <w:r w:rsidR="00CA6F1A" w:rsidRPr="00D918A4">
        <w:rPr>
          <w:rFonts w:ascii="Times New Roman" w:hAnsi="Times New Roman" w:cs="Times New Roman"/>
          <w:sz w:val="24"/>
          <w:szCs w:val="24"/>
        </w:rPr>
        <w:t xml:space="preserve"> </w:t>
      </w:r>
      <w:r w:rsidR="0029562F" w:rsidRPr="00D918A4">
        <w:rPr>
          <w:rFonts w:ascii="Times New Roman" w:hAnsi="Times New Roman" w:cs="Times New Roman"/>
          <w:sz w:val="24"/>
          <w:szCs w:val="24"/>
        </w:rPr>
        <w:t>des atouts</w:t>
      </w:r>
      <w:r w:rsidR="00CA6F1A">
        <w:rPr>
          <w:rFonts w:ascii="Times New Roman" w:hAnsi="Times New Roman" w:cs="Times New Roman"/>
          <w:sz w:val="24"/>
          <w:szCs w:val="24"/>
        </w:rPr>
        <w:t xml:space="preserve"> ; </w:t>
      </w:r>
      <w:r w:rsidRPr="00CA6F1A">
        <w:rPr>
          <w:rFonts w:ascii="Times New Roman" w:hAnsi="Times New Roman" w:cs="Times New Roman"/>
          <w:sz w:val="24"/>
          <w:szCs w:val="24"/>
        </w:rPr>
        <w:t xml:space="preserve"> </w:t>
      </w:r>
    </w:p>
    <w:p w14:paraId="18E5181C" w14:textId="77777777" w:rsidR="005D055D" w:rsidRDefault="00C56A4D" w:rsidP="00D340A6">
      <w:pPr>
        <w:pStyle w:val="Paragraphedeliste"/>
        <w:numPr>
          <w:ilvl w:val="0"/>
          <w:numId w:val="23"/>
        </w:numPr>
        <w:jc w:val="both"/>
        <w:rPr>
          <w:rFonts w:ascii="Times New Roman" w:hAnsi="Times New Roman" w:cs="Times New Roman"/>
          <w:sz w:val="24"/>
          <w:szCs w:val="24"/>
        </w:rPr>
      </w:pPr>
      <w:r w:rsidRPr="00D918A4">
        <w:rPr>
          <w:rFonts w:ascii="Times New Roman" w:hAnsi="Times New Roman" w:cs="Times New Roman"/>
          <w:sz w:val="24"/>
          <w:szCs w:val="24"/>
        </w:rPr>
        <w:t>A</w:t>
      </w:r>
      <w:r w:rsidRPr="00A713ED">
        <w:rPr>
          <w:rFonts w:ascii="Times New Roman" w:hAnsi="Times New Roman" w:cs="Times New Roman"/>
          <w:sz w:val="24"/>
          <w:szCs w:val="24"/>
        </w:rPr>
        <w:t xml:space="preserve">voir </w:t>
      </w:r>
      <w:r w:rsidR="00C859FC" w:rsidRPr="00A713ED">
        <w:rPr>
          <w:rFonts w:ascii="Times New Roman" w:hAnsi="Times New Roman" w:cs="Times New Roman"/>
          <w:sz w:val="24"/>
          <w:szCs w:val="24"/>
        </w:rPr>
        <w:t xml:space="preserve">participé, comme </w:t>
      </w:r>
      <w:r w:rsidRPr="00A713ED">
        <w:rPr>
          <w:rFonts w:ascii="Times New Roman" w:hAnsi="Times New Roman" w:cs="Times New Roman"/>
          <w:sz w:val="24"/>
          <w:szCs w:val="24"/>
        </w:rPr>
        <w:t>Expert senior/Environnementaliste</w:t>
      </w:r>
      <w:r w:rsidR="007C2FC8">
        <w:rPr>
          <w:rFonts w:ascii="Times New Roman" w:hAnsi="Times New Roman" w:cs="Times New Roman"/>
          <w:sz w:val="24"/>
          <w:szCs w:val="24"/>
        </w:rPr>
        <w:t xml:space="preserve"> dans </w:t>
      </w:r>
      <w:r w:rsidR="00C859FC" w:rsidRPr="00A713ED">
        <w:rPr>
          <w:rFonts w:ascii="Times New Roman" w:hAnsi="Times New Roman" w:cs="Times New Roman"/>
          <w:sz w:val="24"/>
          <w:szCs w:val="24"/>
        </w:rPr>
        <w:t>au moins deux (02) projet de développement en milieux périurbain et urbain en Afrique Subsaharienne </w:t>
      </w:r>
      <w:r w:rsidRPr="00A713ED">
        <w:rPr>
          <w:rFonts w:ascii="Times New Roman" w:hAnsi="Times New Roman" w:cs="Times New Roman"/>
          <w:sz w:val="24"/>
          <w:szCs w:val="24"/>
        </w:rPr>
        <w:t xml:space="preserve">au cours </w:t>
      </w:r>
      <w:r w:rsidR="00C859FC" w:rsidRPr="00A713ED">
        <w:rPr>
          <w:rFonts w:ascii="Times New Roman" w:hAnsi="Times New Roman" w:cs="Times New Roman"/>
          <w:sz w:val="24"/>
          <w:szCs w:val="24"/>
        </w:rPr>
        <w:t>de</w:t>
      </w:r>
      <w:r w:rsidRPr="00A713ED">
        <w:rPr>
          <w:rFonts w:ascii="Times New Roman" w:hAnsi="Times New Roman" w:cs="Times New Roman"/>
          <w:sz w:val="24"/>
          <w:szCs w:val="24"/>
        </w:rPr>
        <w:t xml:space="preserve"> 5 </w:t>
      </w:r>
      <w:r w:rsidR="00C859FC" w:rsidRPr="00A713ED">
        <w:rPr>
          <w:rFonts w:ascii="Times New Roman" w:hAnsi="Times New Roman" w:cs="Times New Roman"/>
          <w:sz w:val="24"/>
          <w:szCs w:val="24"/>
        </w:rPr>
        <w:t xml:space="preserve">dernières </w:t>
      </w:r>
      <w:r w:rsidRPr="00A713ED">
        <w:rPr>
          <w:rFonts w:ascii="Times New Roman" w:hAnsi="Times New Roman" w:cs="Times New Roman"/>
          <w:sz w:val="24"/>
          <w:szCs w:val="24"/>
        </w:rPr>
        <w:t xml:space="preserve">années ; </w:t>
      </w:r>
    </w:p>
    <w:p w14:paraId="27DAA9F0" w14:textId="77777777" w:rsidR="00C56A4D" w:rsidRPr="00A713ED" w:rsidRDefault="005D055D" w:rsidP="00D340A6">
      <w:pPr>
        <w:pStyle w:val="Paragraphedeliste"/>
        <w:numPr>
          <w:ilvl w:val="0"/>
          <w:numId w:val="23"/>
        </w:numPr>
        <w:jc w:val="both"/>
        <w:rPr>
          <w:rFonts w:ascii="Times New Roman" w:hAnsi="Times New Roman" w:cs="Times New Roman"/>
          <w:sz w:val="24"/>
          <w:szCs w:val="24"/>
        </w:rPr>
      </w:pPr>
      <w:r>
        <w:rPr>
          <w:rFonts w:ascii="Times New Roman" w:hAnsi="Times New Roman" w:cs="Times New Roman"/>
          <w:sz w:val="24"/>
          <w:szCs w:val="24"/>
        </w:rPr>
        <w:t>Avoir une parfaite maitrise des normes environnementales et sociales de la Banque Mondiale</w:t>
      </w:r>
      <w:r w:rsidR="00C56A4D" w:rsidRPr="00A713ED">
        <w:rPr>
          <w:rFonts w:ascii="Times New Roman" w:hAnsi="Times New Roman" w:cs="Times New Roman"/>
          <w:sz w:val="24"/>
          <w:szCs w:val="24"/>
        </w:rPr>
        <w:t xml:space="preserve"> </w:t>
      </w:r>
    </w:p>
    <w:p w14:paraId="0AB625C5" w14:textId="77777777" w:rsidR="00850BA3" w:rsidRPr="001A4DB9" w:rsidRDefault="00850BA3" w:rsidP="00060384">
      <w:pPr>
        <w:pStyle w:val="Paragraphedeliste"/>
        <w:numPr>
          <w:ilvl w:val="0"/>
          <w:numId w:val="23"/>
        </w:numPr>
        <w:jc w:val="both"/>
        <w:rPr>
          <w:rFonts w:ascii="Times New Roman" w:hAnsi="Times New Roman" w:cs="Times New Roman"/>
          <w:sz w:val="24"/>
          <w:szCs w:val="24"/>
        </w:rPr>
      </w:pPr>
      <w:r w:rsidRPr="001A4DB9">
        <w:rPr>
          <w:rFonts w:ascii="Times New Roman" w:hAnsi="Times New Roman" w:cs="Times New Roman"/>
          <w:sz w:val="24"/>
          <w:szCs w:val="24"/>
        </w:rPr>
        <w:t xml:space="preserve">Avoir une parfaite maîtrise de l’outil informatique, en particulier du logiciel Excel de Microsoft Office ou d’un tableur équivalent ; </w:t>
      </w:r>
    </w:p>
    <w:p w14:paraId="08D3B848" w14:textId="77777777" w:rsidR="00850BA3" w:rsidRDefault="00850BA3" w:rsidP="00060384">
      <w:pPr>
        <w:pStyle w:val="Paragraphedeliste"/>
        <w:numPr>
          <w:ilvl w:val="0"/>
          <w:numId w:val="23"/>
        </w:numPr>
        <w:jc w:val="both"/>
        <w:rPr>
          <w:rFonts w:ascii="Times New Roman" w:hAnsi="Times New Roman" w:cs="Times New Roman"/>
          <w:sz w:val="24"/>
          <w:szCs w:val="24"/>
        </w:rPr>
      </w:pPr>
      <w:r w:rsidRPr="001A4DB9">
        <w:rPr>
          <w:rFonts w:ascii="Times New Roman" w:hAnsi="Times New Roman" w:cs="Times New Roman"/>
          <w:sz w:val="24"/>
          <w:szCs w:val="24"/>
        </w:rPr>
        <w:t xml:space="preserve">La connaissance du français est exigée, la connaissance du Tshiluba </w:t>
      </w:r>
      <w:r w:rsidR="00D06A1D" w:rsidRPr="001A4DB9">
        <w:rPr>
          <w:rFonts w:ascii="Times New Roman" w:hAnsi="Times New Roman" w:cs="Times New Roman"/>
          <w:sz w:val="24"/>
          <w:szCs w:val="24"/>
        </w:rPr>
        <w:t xml:space="preserve">ou Kikongo </w:t>
      </w:r>
      <w:r w:rsidRPr="001A4DB9">
        <w:rPr>
          <w:rFonts w:ascii="Times New Roman" w:hAnsi="Times New Roman" w:cs="Times New Roman"/>
          <w:sz w:val="24"/>
          <w:szCs w:val="24"/>
        </w:rPr>
        <w:t xml:space="preserve">à l’oral </w:t>
      </w:r>
      <w:r w:rsidR="00CA6F1A">
        <w:rPr>
          <w:rFonts w:ascii="Times New Roman" w:hAnsi="Times New Roman" w:cs="Times New Roman"/>
          <w:sz w:val="24"/>
          <w:szCs w:val="24"/>
        </w:rPr>
        <w:t>sont</w:t>
      </w:r>
      <w:r w:rsidR="00CA6F1A" w:rsidRPr="001A4DB9">
        <w:rPr>
          <w:rFonts w:ascii="Times New Roman" w:hAnsi="Times New Roman" w:cs="Times New Roman"/>
          <w:sz w:val="24"/>
          <w:szCs w:val="24"/>
        </w:rPr>
        <w:t xml:space="preserve"> </w:t>
      </w:r>
      <w:r w:rsidR="00CA6F1A">
        <w:rPr>
          <w:rFonts w:ascii="Times New Roman" w:hAnsi="Times New Roman" w:cs="Times New Roman"/>
          <w:sz w:val="24"/>
          <w:szCs w:val="24"/>
        </w:rPr>
        <w:t>des</w:t>
      </w:r>
      <w:r w:rsidRPr="001A4DB9">
        <w:rPr>
          <w:rFonts w:ascii="Times New Roman" w:hAnsi="Times New Roman" w:cs="Times New Roman"/>
          <w:sz w:val="24"/>
          <w:szCs w:val="24"/>
        </w:rPr>
        <w:t xml:space="preserve"> atout</w:t>
      </w:r>
      <w:r w:rsidR="00CA6F1A">
        <w:rPr>
          <w:rFonts w:ascii="Times New Roman" w:hAnsi="Times New Roman" w:cs="Times New Roman"/>
          <w:sz w:val="24"/>
          <w:szCs w:val="24"/>
        </w:rPr>
        <w:t>s</w:t>
      </w:r>
      <w:r w:rsidRPr="001A4DB9">
        <w:rPr>
          <w:rFonts w:ascii="Times New Roman" w:hAnsi="Times New Roman" w:cs="Times New Roman"/>
          <w:sz w:val="24"/>
          <w:szCs w:val="24"/>
        </w:rPr>
        <w:t xml:space="preserve"> complémentaire</w:t>
      </w:r>
      <w:r w:rsidR="00CA6F1A">
        <w:rPr>
          <w:rFonts w:ascii="Times New Roman" w:hAnsi="Times New Roman" w:cs="Times New Roman"/>
          <w:sz w:val="24"/>
          <w:szCs w:val="24"/>
        </w:rPr>
        <w:t>s</w:t>
      </w:r>
      <w:r w:rsidRPr="001A4DB9">
        <w:rPr>
          <w:rFonts w:ascii="Times New Roman" w:hAnsi="Times New Roman" w:cs="Times New Roman"/>
          <w:sz w:val="24"/>
          <w:szCs w:val="24"/>
        </w:rPr>
        <w:t>.</w:t>
      </w:r>
    </w:p>
    <w:p w14:paraId="3D516119" w14:textId="77777777" w:rsidR="008217F1" w:rsidRPr="008217F1" w:rsidRDefault="008217F1" w:rsidP="008217F1">
      <w:pPr>
        <w:pStyle w:val="Paragraphedeliste"/>
        <w:numPr>
          <w:ilvl w:val="0"/>
          <w:numId w:val="18"/>
        </w:numPr>
        <w:jc w:val="both"/>
        <w:rPr>
          <w:rFonts w:ascii="Times New Roman" w:eastAsia="Times New Roman" w:hAnsi="Times New Roman" w:cs="Times New Roman"/>
          <w:b/>
          <w:sz w:val="24"/>
          <w:szCs w:val="24"/>
          <w:lang w:eastAsia="fr-FR"/>
        </w:rPr>
      </w:pPr>
      <w:r w:rsidRPr="001A4DB9">
        <w:rPr>
          <w:rFonts w:ascii="Times New Roman" w:eastAsia="Times New Roman" w:hAnsi="Times New Roman" w:cs="Times New Roman"/>
          <w:b/>
          <w:sz w:val="24"/>
          <w:szCs w:val="24"/>
          <w:lang w:eastAsia="fr-FR"/>
        </w:rPr>
        <w:t xml:space="preserve">Quatre (04) spécialistes en </w:t>
      </w:r>
      <w:r>
        <w:rPr>
          <w:rFonts w:ascii="Times New Roman" w:eastAsia="Times New Roman" w:hAnsi="Times New Roman" w:cs="Times New Roman"/>
          <w:b/>
          <w:sz w:val="24"/>
          <w:szCs w:val="24"/>
          <w:lang w:eastAsia="fr-FR"/>
        </w:rPr>
        <w:t>logistique</w:t>
      </w:r>
      <w:r w:rsidRPr="001A4DB9">
        <w:rPr>
          <w:rFonts w:ascii="Times New Roman" w:eastAsia="Times New Roman" w:hAnsi="Times New Roman" w:cs="Times New Roman"/>
          <w:b/>
          <w:sz w:val="24"/>
          <w:szCs w:val="24"/>
          <w:lang w:eastAsia="fr-FR"/>
        </w:rPr>
        <w:t xml:space="preserve">. </w:t>
      </w:r>
      <w:r w:rsidRPr="001A4DB9">
        <w:rPr>
          <w:rFonts w:ascii="Times New Roman" w:eastAsia="Times New Roman" w:hAnsi="Times New Roman" w:cs="Times New Roman"/>
          <w:bCs/>
          <w:sz w:val="24"/>
          <w:szCs w:val="24"/>
          <w:lang w:eastAsia="fr-FR"/>
        </w:rPr>
        <w:t>Ils</w:t>
      </w:r>
      <w:r>
        <w:rPr>
          <w:rFonts w:ascii="Times New Roman" w:eastAsia="Times New Roman" w:hAnsi="Times New Roman" w:cs="Times New Roman"/>
          <w:bCs/>
          <w:sz w:val="24"/>
          <w:szCs w:val="24"/>
          <w:lang w:eastAsia="fr-FR"/>
        </w:rPr>
        <w:t>/elles</w:t>
      </w:r>
      <w:r w:rsidRPr="001A4DB9">
        <w:rPr>
          <w:rFonts w:ascii="Times New Roman" w:eastAsia="Times New Roman" w:hAnsi="Times New Roman" w:cs="Times New Roman"/>
          <w:bCs/>
          <w:sz w:val="24"/>
          <w:szCs w:val="24"/>
          <w:lang w:eastAsia="fr-FR"/>
        </w:rPr>
        <w:t xml:space="preserve"> devront avoir un niveau de </w:t>
      </w:r>
      <w:r>
        <w:rPr>
          <w:rFonts w:ascii="Times New Roman" w:eastAsia="Times New Roman" w:hAnsi="Times New Roman" w:cs="Times New Roman"/>
          <w:bCs/>
          <w:sz w:val="24"/>
          <w:szCs w:val="24"/>
          <w:lang w:eastAsia="fr-FR"/>
        </w:rPr>
        <w:t xml:space="preserve">Bac+5 en logistique, en économie ou </w:t>
      </w:r>
      <w:r w:rsidRPr="00D918A4">
        <w:rPr>
          <w:rFonts w:ascii="Times New Roman" w:hAnsi="Times New Roman" w:cs="Times New Roman"/>
          <w:sz w:val="24"/>
          <w:szCs w:val="24"/>
        </w:rPr>
        <w:t xml:space="preserve">domaine similaire.  </w:t>
      </w:r>
      <w:r>
        <w:rPr>
          <w:rFonts w:ascii="Times New Roman" w:eastAsia="Times New Roman" w:hAnsi="Times New Roman" w:cs="Times New Roman"/>
          <w:bCs/>
          <w:sz w:val="24"/>
          <w:szCs w:val="24"/>
          <w:lang w:eastAsia="fr-FR"/>
        </w:rPr>
        <w:t xml:space="preserve"> </w:t>
      </w:r>
    </w:p>
    <w:p w14:paraId="7606C5BC" w14:textId="77777777" w:rsidR="008217F1" w:rsidRPr="008217F1" w:rsidRDefault="008217F1" w:rsidP="0012756E">
      <w:pPr>
        <w:spacing w:after="0"/>
        <w:ind w:left="709"/>
        <w:jc w:val="both"/>
        <w:rPr>
          <w:rFonts w:ascii="Times New Roman" w:hAnsi="Times New Roman" w:cs="Times New Roman"/>
          <w:sz w:val="24"/>
          <w:szCs w:val="24"/>
        </w:rPr>
      </w:pPr>
      <w:r>
        <w:rPr>
          <w:rFonts w:ascii="Times New Roman" w:hAnsi="Times New Roman" w:cs="Times New Roman"/>
          <w:sz w:val="24"/>
          <w:szCs w:val="24"/>
        </w:rPr>
        <w:t>Le</w:t>
      </w:r>
      <w:r w:rsidR="00896F2E">
        <w:rPr>
          <w:rFonts w:ascii="Times New Roman" w:hAnsi="Times New Roman" w:cs="Times New Roman"/>
          <w:sz w:val="24"/>
          <w:szCs w:val="24"/>
        </w:rPr>
        <w:t>s</w:t>
      </w:r>
      <w:r>
        <w:rPr>
          <w:rFonts w:ascii="Times New Roman" w:hAnsi="Times New Roman" w:cs="Times New Roman"/>
          <w:sz w:val="24"/>
          <w:szCs w:val="24"/>
        </w:rPr>
        <w:t xml:space="preserve"> consultant</w:t>
      </w:r>
      <w:r w:rsidR="00896F2E">
        <w:rPr>
          <w:rFonts w:ascii="Times New Roman" w:hAnsi="Times New Roman" w:cs="Times New Roman"/>
          <w:sz w:val="24"/>
          <w:szCs w:val="24"/>
        </w:rPr>
        <w:t>s</w:t>
      </w:r>
      <w:r>
        <w:rPr>
          <w:rFonts w:ascii="Times New Roman" w:hAnsi="Times New Roman" w:cs="Times New Roman"/>
          <w:sz w:val="24"/>
          <w:szCs w:val="24"/>
        </w:rPr>
        <w:t xml:space="preserve"> doi</w:t>
      </w:r>
      <w:r w:rsidR="00896F2E">
        <w:rPr>
          <w:rFonts w:ascii="Times New Roman" w:hAnsi="Times New Roman" w:cs="Times New Roman"/>
          <w:sz w:val="24"/>
          <w:szCs w:val="24"/>
        </w:rPr>
        <w:t>ven</w:t>
      </w:r>
      <w:r>
        <w:rPr>
          <w:rFonts w:ascii="Times New Roman" w:hAnsi="Times New Roman" w:cs="Times New Roman"/>
          <w:sz w:val="24"/>
          <w:szCs w:val="24"/>
        </w:rPr>
        <w:t xml:space="preserve">t répondre aux </w:t>
      </w:r>
      <w:r w:rsidRPr="008217F1">
        <w:rPr>
          <w:rFonts w:ascii="Times New Roman" w:hAnsi="Times New Roman" w:cs="Times New Roman"/>
          <w:sz w:val="24"/>
          <w:szCs w:val="24"/>
        </w:rPr>
        <w:t>critères ci-dessous</w:t>
      </w:r>
      <w:r>
        <w:rPr>
          <w:rFonts w:ascii="Times New Roman" w:hAnsi="Times New Roman" w:cs="Times New Roman"/>
          <w:sz w:val="24"/>
          <w:szCs w:val="24"/>
        </w:rPr>
        <w:t xml:space="preserve"> : </w:t>
      </w:r>
    </w:p>
    <w:p w14:paraId="7CDCAC56" w14:textId="77777777" w:rsidR="008217F1" w:rsidRPr="00D31523" w:rsidRDefault="00896F2E" w:rsidP="008217F1">
      <w:pPr>
        <w:pStyle w:val="Paragraphedeliste"/>
        <w:numPr>
          <w:ilvl w:val="0"/>
          <w:numId w:val="23"/>
        </w:numPr>
        <w:jc w:val="both"/>
        <w:rPr>
          <w:rFonts w:ascii="Times New Roman" w:hAnsi="Times New Roman" w:cs="Times New Roman"/>
          <w:sz w:val="24"/>
          <w:szCs w:val="24"/>
        </w:rPr>
      </w:pPr>
      <w:r>
        <w:rPr>
          <w:rFonts w:ascii="Times New Roman" w:hAnsi="Times New Roman" w:cs="Times New Roman"/>
          <w:sz w:val="24"/>
          <w:szCs w:val="24"/>
        </w:rPr>
        <w:t>Avoir au m</w:t>
      </w:r>
      <w:r w:rsidR="008217F1" w:rsidRPr="00CA6F1A">
        <w:rPr>
          <w:rFonts w:ascii="Times New Roman" w:hAnsi="Times New Roman" w:cs="Times New Roman"/>
          <w:sz w:val="24"/>
          <w:szCs w:val="24"/>
        </w:rPr>
        <w:t xml:space="preserve">inimum </w:t>
      </w:r>
      <w:r w:rsidR="005D055D">
        <w:rPr>
          <w:rFonts w:ascii="Times New Roman" w:hAnsi="Times New Roman" w:cs="Times New Roman"/>
          <w:sz w:val="24"/>
          <w:szCs w:val="24"/>
        </w:rPr>
        <w:t>cinq</w:t>
      </w:r>
      <w:r>
        <w:rPr>
          <w:rFonts w:ascii="Times New Roman" w:hAnsi="Times New Roman" w:cs="Times New Roman"/>
          <w:sz w:val="24"/>
          <w:szCs w:val="24"/>
        </w:rPr>
        <w:t xml:space="preserve"> (0</w:t>
      </w:r>
      <w:r w:rsidR="005D055D">
        <w:rPr>
          <w:rFonts w:ascii="Times New Roman" w:hAnsi="Times New Roman" w:cs="Times New Roman"/>
          <w:sz w:val="24"/>
          <w:szCs w:val="24"/>
        </w:rPr>
        <w:t>5</w:t>
      </w:r>
      <w:r>
        <w:rPr>
          <w:rFonts w:ascii="Times New Roman" w:hAnsi="Times New Roman" w:cs="Times New Roman"/>
          <w:sz w:val="24"/>
          <w:szCs w:val="24"/>
        </w:rPr>
        <w:t>)</w:t>
      </w:r>
      <w:r w:rsidR="008217F1" w:rsidRPr="00CA6F1A">
        <w:rPr>
          <w:rFonts w:ascii="Times New Roman" w:hAnsi="Times New Roman" w:cs="Times New Roman"/>
          <w:sz w:val="24"/>
          <w:szCs w:val="24"/>
        </w:rPr>
        <w:t xml:space="preserve"> années d’expérience dans l</w:t>
      </w:r>
      <w:r>
        <w:rPr>
          <w:rFonts w:ascii="Times New Roman" w:hAnsi="Times New Roman" w:cs="Times New Roman"/>
          <w:sz w:val="24"/>
          <w:szCs w:val="24"/>
        </w:rPr>
        <w:t xml:space="preserve">a gestion de stock de matériels </w:t>
      </w:r>
      <w:r w:rsidR="008217F1">
        <w:rPr>
          <w:rFonts w:ascii="Times New Roman" w:hAnsi="Times New Roman" w:cs="Times New Roman"/>
          <w:sz w:val="24"/>
          <w:szCs w:val="24"/>
        </w:rPr>
        <w:t xml:space="preserve">; </w:t>
      </w:r>
      <w:r w:rsidR="008217F1" w:rsidRPr="00CA6F1A">
        <w:rPr>
          <w:rFonts w:ascii="Times New Roman" w:hAnsi="Times New Roman" w:cs="Times New Roman"/>
          <w:sz w:val="24"/>
          <w:szCs w:val="24"/>
        </w:rPr>
        <w:t xml:space="preserve"> </w:t>
      </w:r>
    </w:p>
    <w:p w14:paraId="38CC66F0" w14:textId="77777777" w:rsidR="00896F2E" w:rsidRDefault="008217F1" w:rsidP="008217F1">
      <w:pPr>
        <w:pStyle w:val="Paragraphedeliste"/>
        <w:numPr>
          <w:ilvl w:val="0"/>
          <w:numId w:val="23"/>
        </w:numPr>
        <w:jc w:val="both"/>
        <w:rPr>
          <w:rFonts w:ascii="Times New Roman" w:hAnsi="Times New Roman" w:cs="Times New Roman"/>
          <w:sz w:val="24"/>
          <w:szCs w:val="24"/>
        </w:rPr>
      </w:pPr>
      <w:r w:rsidRPr="00D918A4">
        <w:rPr>
          <w:rFonts w:ascii="Times New Roman" w:hAnsi="Times New Roman" w:cs="Times New Roman"/>
          <w:sz w:val="24"/>
          <w:szCs w:val="24"/>
        </w:rPr>
        <w:t>A</w:t>
      </w:r>
      <w:r w:rsidRPr="00A713ED">
        <w:rPr>
          <w:rFonts w:ascii="Times New Roman" w:hAnsi="Times New Roman" w:cs="Times New Roman"/>
          <w:sz w:val="24"/>
          <w:szCs w:val="24"/>
        </w:rPr>
        <w:t xml:space="preserve">voir </w:t>
      </w:r>
      <w:r w:rsidR="005D055D">
        <w:rPr>
          <w:rFonts w:ascii="Times New Roman" w:hAnsi="Times New Roman" w:cs="Times New Roman"/>
          <w:sz w:val="24"/>
          <w:szCs w:val="24"/>
        </w:rPr>
        <w:t>participé en qualité de logisticien dans au moins 2 projets de construction des ouvrages. Des projets de construction des latrines seront considérés comme atouts</w:t>
      </w:r>
      <w:r w:rsidR="0078180E">
        <w:rPr>
          <w:rFonts w:ascii="Times New Roman" w:hAnsi="Times New Roman" w:cs="Times New Roman"/>
          <w:sz w:val="24"/>
          <w:szCs w:val="24"/>
        </w:rPr>
        <w:t xml:space="preserve"> </w:t>
      </w:r>
      <w:r w:rsidR="00896F2E">
        <w:rPr>
          <w:rFonts w:ascii="Times New Roman" w:hAnsi="Times New Roman" w:cs="Times New Roman"/>
          <w:sz w:val="24"/>
          <w:szCs w:val="24"/>
        </w:rPr>
        <w:t>;</w:t>
      </w:r>
    </w:p>
    <w:p w14:paraId="1495DD3B" w14:textId="77777777" w:rsidR="008217F1" w:rsidRPr="001A4DB9" w:rsidRDefault="008217F1" w:rsidP="008217F1">
      <w:pPr>
        <w:pStyle w:val="Paragraphedeliste"/>
        <w:numPr>
          <w:ilvl w:val="0"/>
          <w:numId w:val="23"/>
        </w:numPr>
        <w:jc w:val="both"/>
        <w:rPr>
          <w:rFonts w:ascii="Times New Roman" w:hAnsi="Times New Roman" w:cs="Times New Roman"/>
          <w:sz w:val="24"/>
          <w:szCs w:val="24"/>
        </w:rPr>
      </w:pPr>
      <w:r w:rsidRPr="001A4DB9">
        <w:rPr>
          <w:rFonts w:ascii="Times New Roman" w:hAnsi="Times New Roman" w:cs="Times New Roman"/>
          <w:sz w:val="24"/>
          <w:szCs w:val="24"/>
        </w:rPr>
        <w:t xml:space="preserve">Avoir une parfaite maîtrise de l’outil informatique, en particulier du logiciel Excel de Microsoft Office ou d’un tableur équivalent ; </w:t>
      </w:r>
    </w:p>
    <w:p w14:paraId="5454E451" w14:textId="77777777" w:rsidR="008217F1" w:rsidRPr="001A4DB9" w:rsidRDefault="008217F1" w:rsidP="008217F1">
      <w:pPr>
        <w:pStyle w:val="Paragraphedeliste"/>
        <w:numPr>
          <w:ilvl w:val="0"/>
          <w:numId w:val="23"/>
        </w:numPr>
        <w:jc w:val="both"/>
        <w:rPr>
          <w:rFonts w:ascii="Times New Roman" w:hAnsi="Times New Roman" w:cs="Times New Roman"/>
          <w:sz w:val="24"/>
          <w:szCs w:val="24"/>
        </w:rPr>
      </w:pPr>
      <w:r w:rsidRPr="001A4DB9">
        <w:rPr>
          <w:rFonts w:ascii="Times New Roman" w:hAnsi="Times New Roman" w:cs="Times New Roman"/>
          <w:sz w:val="24"/>
          <w:szCs w:val="24"/>
        </w:rPr>
        <w:t xml:space="preserve">La connaissance du français est exigée, la connaissance du Tshiluba ou Kikongo à l’oral </w:t>
      </w:r>
      <w:r>
        <w:rPr>
          <w:rFonts w:ascii="Times New Roman" w:hAnsi="Times New Roman" w:cs="Times New Roman"/>
          <w:sz w:val="24"/>
          <w:szCs w:val="24"/>
        </w:rPr>
        <w:t>sont</w:t>
      </w:r>
      <w:r w:rsidRPr="001A4DB9">
        <w:rPr>
          <w:rFonts w:ascii="Times New Roman" w:hAnsi="Times New Roman" w:cs="Times New Roman"/>
          <w:sz w:val="24"/>
          <w:szCs w:val="24"/>
        </w:rPr>
        <w:t xml:space="preserve"> </w:t>
      </w:r>
      <w:r>
        <w:rPr>
          <w:rFonts w:ascii="Times New Roman" w:hAnsi="Times New Roman" w:cs="Times New Roman"/>
          <w:sz w:val="24"/>
          <w:szCs w:val="24"/>
        </w:rPr>
        <w:t>des</w:t>
      </w:r>
      <w:r w:rsidRPr="001A4DB9">
        <w:rPr>
          <w:rFonts w:ascii="Times New Roman" w:hAnsi="Times New Roman" w:cs="Times New Roman"/>
          <w:sz w:val="24"/>
          <w:szCs w:val="24"/>
        </w:rPr>
        <w:t xml:space="preserve"> atout</w:t>
      </w:r>
      <w:r>
        <w:rPr>
          <w:rFonts w:ascii="Times New Roman" w:hAnsi="Times New Roman" w:cs="Times New Roman"/>
          <w:sz w:val="24"/>
          <w:szCs w:val="24"/>
        </w:rPr>
        <w:t>s</w:t>
      </w:r>
      <w:r w:rsidRPr="001A4DB9">
        <w:rPr>
          <w:rFonts w:ascii="Times New Roman" w:hAnsi="Times New Roman" w:cs="Times New Roman"/>
          <w:sz w:val="24"/>
          <w:szCs w:val="24"/>
        </w:rPr>
        <w:t xml:space="preserve"> complémentaire</w:t>
      </w:r>
      <w:r>
        <w:rPr>
          <w:rFonts w:ascii="Times New Roman" w:hAnsi="Times New Roman" w:cs="Times New Roman"/>
          <w:sz w:val="24"/>
          <w:szCs w:val="24"/>
        </w:rPr>
        <w:t>s</w:t>
      </w:r>
      <w:r w:rsidRPr="001A4DB9">
        <w:rPr>
          <w:rFonts w:ascii="Times New Roman" w:hAnsi="Times New Roman" w:cs="Times New Roman"/>
          <w:sz w:val="24"/>
          <w:szCs w:val="24"/>
        </w:rPr>
        <w:t>.</w:t>
      </w:r>
    </w:p>
    <w:p w14:paraId="57C7E6FE" w14:textId="77777777" w:rsidR="00E81450" w:rsidRPr="001A4DB9" w:rsidRDefault="006843E8" w:rsidP="007C2FC8">
      <w:pPr>
        <w:spacing w:after="0" w:line="240" w:lineRule="auto"/>
        <w:ind w:left="142"/>
        <w:jc w:val="both"/>
        <w:rPr>
          <w:rFonts w:ascii="Times New Roman" w:hAnsi="Times New Roman" w:cs="Times New Roman"/>
          <w:b/>
          <w:sz w:val="24"/>
          <w:szCs w:val="24"/>
        </w:rPr>
      </w:pPr>
      <w:bookmarkStart w:id="49" w:name="_Toc84938385"/>
      <w:r w:rsidRPr="001A4DB9">
        <w:rPr>
          <w:rFonts w:ascii="Times New Roman" w:hAnsi="Times New Roman" w:cs="Times New Roman"/>
          <w:b/>
          <w:sz w:val="24"/>
          <w:szCs w:val="24"/>
        </w:rPr>
        <w:t xml:space="preserve">6.4. </w:t>
      </w:r>
      <w:r w:rsidR="00E81450" w:rsidRPr="001A4DB9">
        <w:rPr>
          <w:rFonts w:ascii="Times New Roman" w:hAnsi="Times New Roman" w:cs="Times New Roman"/>
          <w:b/>
          <w:sz w:val="24"/>
          <w:szCs w:val="24"/>
        </w:rPr>
        <w:t>Durée d’intervention du personnel</w:t>
      </w:r>
      <w:bookmarkEnd w:id="49"/>
      <w:r w:rsidR="00E81450" w:rsidRPr="001A4DB9">
        <w:rPr>
          <w:rFonts w:ascii="Times New Roman" w:hAnsi="Times New Roman" w:cs="Times New Roman"/>
          <w:b/>
          <w:sz w:val="24"/>
          <w:szCs w:val="24"/>
        </w:rPr>
        <w:t xml:space="preserve"> </w:t>
      </w:r>
    </w:p>
    <w:p w14:paraId="2AF589DF" w14:textId="77777777" w:rsidR="00174BF8" w:rsidRPr="002204C7" w:rsidRDefault="00174BF8" w:rsidP="00850B2D">
      <w:pPr>
        <w:spacing w:after="0" w:line="240" w:lineRule="auto"/>
        <w:ind w:left="710"/>
        <w:jc w:val="both"/>
        <w:rPr>
          <w:rFonts w:ascii="Times New Roman" w:hAnsi="Times New Roman" w:cs="Times New Roman"/>
          <w:b/>
          <w:sz w:val="12"/>
          <w:szCs w:val="12"/>
        </w:rPr>
      </w:pPr>
    </w:p>
    <w:p w14:paraId="28B7038F" w14:textId="77777777" w:rsidR="00AC0208" w:rsidRDefault="00AC0208" w:rsidP="00AC0208">
      <w:pPr>
        <w:jc w:val="both"/>
        <w:rPr>
          <w:rFonts w:ascii="Times New Roman" w:hAnsi="Times New Roman" w:cs="Times New Roman"/>
          <w:sz w:val="24"/>
          <w:szCs w:val="24"/>
          <w:lang w:val="fr-FR"/>
        </w:rPr>
      </w:pPr>
      <w:bookmarkStart w:id="50" w:name="_Hlk164602672"/>
      <w:r w:rsidRPr="00FC2F8C">
        <w:rPr>
          <w:rFonts w:ascii="Times New Roman" w:hAnsi="Times New Roman" w:cs="Times New Roman"/>
          <w:sz w:val="24"/>
          <w:szCs w:val="24"/>
          <w:lang w:val="fr-FR"/>
        </w:rPr>
        <w:t xml:space="preserve">La durée de la mission initialement </w:t>
      </w:r>
      <w:r>
        <w:rPr>
          <w:rFonts w:ascii="Times New Roman" w:hAnsi="Times New Roman" w:cs="Times New Roman"/>
          <w:sz w:val="24"/>
          <w:szCs w:val="24"/>
          <w:lang w:val="fr-FR"/>
        </w:rPr>
        <w:t xml:space="preserve">est </w:t>
      </w:r>
      <w:r w:rsidRPr="00FC2F8C">
        <w:rPr>
          <w:rFonts w:ascii="Times New Roman" w:hAnsi="Times New Roman" w:cs="Times New Roman"/>
          <w:sz w:val="24"/>
          <w:szCs w:val="24"/>
          <w:lang w:val="fr-FR"/>
        </w:rPr>
        <w:t xml:space="preserve">prévue pour </w:t>
      </w:r>
      <w:r>
        <w:rPr>
          <w:rFonts w:ascii="Times New Roman" w:hAnsi="Times New Roman" w:cs="Times New Roman"/>
          <w:sz w:val="24"/>
          <w:szCs w:val="24"/>
          <w:lang w:val="fr-FR"/>
        </w:rPr>
        <w:t>24</w:t>
      </w:r>
      <w:r w:rsidRPr="00FC2F8C">
        <w:rPr>
          <w:rFonts w:ascii="Times New Roman" w:hAnsi="Times New Roman" w:cs="Times New Roman"/>
          <w:sz w:val="24"/>
          <w:szCs w:val="24"/>
          <w:lang w:val="fr-FR"/>
        </w:rPr>
        <w:t xml:space="preserve"> mois</w:t>
      </w:r>
      <w:r>
        <w:rPr>
          <w:rFonts w:ascii="Times New Roman" w:hAnsi="Times New Roman" w:cs="Times New Roman"/>
          <w:sz w:val="24"/>
          <w:szCs w:val="24"/>
          <w:lang w:val="fr-FR"/>
        </w:rPr>
        <w:t xml:space="preserve"> </w:t>
      </w:r>
      <w:r w:rsidRPr="00B922FB">
        <w:rPr>
          <w:rFonts w:ascii="Times New Roman" w:hAnsi="Times New Roman" w:cs="Times New Roman"/>
          <w:sz w:val="24"/>
          <w:szCs w:val="24"/>
          <w:lang w:val="fr-FR"/>
        </w:rPr>
        <w:t>à compter</w:t>
      </w:r>
      <w:r>
        <w:rPr>
          <w:rFonts w:ascii="Times New Roman" w:hAnsi="Times New Roman" w:cs="Times New Roman"/>
          <w:sz w:val="24"/>
          <w:szCs w:val="24"/>
          <w:lang w:val="fr-FR"/>
        </w:rPr>
        <w:t xml:space="preserve"> de</w:t>
      </w:r>
      <w:r w:rsidRPr="00B922FB">
        <w:rPr>
          <w:rFonts w:ascii="Times New Roman" w:hAnsi="Times New Roman" w:cs="Times New Roman"/>
          <w:sz w:val="24"/>
          <w:szCs w:val="24"/>
          <w:lang w:val="fr-FR"/>
        </w:rPr>
        <w:t xml:space="preserve"> la date de réception de l’ordre de service</w:t>
      </w:r>
      <w:r>
        <w:rPr>
          <w:rFonts w:ascii="Times New Roman" w:hAnsi="Times New Roman" w:cs="Times New Roman"/>
          <w:sz w:val="24"/>
          <w:szCs w:val="24"/>
          <w:lang w:val="fr-FR"/>
        </w:rPr>
        <w:t xml:space="preserve">. Après la deuxième année, la durée de la mission (contrat) </w:t>
      </w:r>
      <w:r w:rsidRPr="00FC2F8C">
        <w:rPr>
          <w:rFonts w:ascii="Times New Roman" w:hAnsi="Times New Roman" w:cs="Times New Roman"/>
          <w:sz w:val="24"/>
          <w:szCs w:val="24"/>
          <w:lang w:val="fr-FR"/>
        </w:rPr>
        <w:t xml:space="preserve">pourra être renouvelée </w:t>
      </w:r>
      <w:r>
        <w:rPr>
          <w:rFonts w:ascii="Times New Roman" w:hAnsi="Times New Roman" w:cs="Times New Roman"/>
          <w:sz w:val="24"/>
          <w:szCs w:val="24"/>
          <w:lang w:val="fr-FR"/>
        </w:rPr>
        <w:t xml:space="preserve">annuellement </w:t>
      </w:r>
      <w:r w:rsidRPr="00FC2F8C">
        <w:rPr>
          <w:rFonts w:ascii="Times New Roman" w:hAnsi="Times New Roman" w:cs="Times New Roman"/>
          <w:sz w:val="24"/>
          <w:szCs w:val="24"/>
          <w:lang w:val="fr-FR"/>
        </w:rPr>
        <w:t>jusqu</w:t>
      </w:r>
      <w:r>
        <w:rPr>
          <w:rFonts w:ascii="Times New Roman" w:hAnsi="Times New Roman" w:cs="Times New Roman"/>
          <w:sz w:val="24"/>
          <w:szCs w:val="24"/>
          <w:lang w:val="fr-FR"/>
        </w:rPr>
        <w:t>’à quarante-huit (</w:t>
      </w:r>
      <w:r w:rsidRPr="00FC2F8C">
        <w:rPr>
          <w:rFonts w:ascii="Times New Roman" w:hAnsi="Times New Roman" w:cs="Times New Roman"/>
          <w:sz w:val="24"/>
          <w:szCs w:val="24"/>
          <w:lang w:val="fr-FR"/>
        </w:rPr>
        <w:t>48</w:t>
      </w:r>
      <w:r>
        <w:rPr>
          <w:rFonts w:ascii="Times New Roman" w:hAnsi="Times New Roman" w:cs="Times New Roman"/>
          <w:sz w:val="24"/>
          <w:szCs w:val="24"/>
          <w:lang w:val="fr-FR"/>
        </w:rPr>
        <w:t>)</w:t>
      </w:r>
      <w:r w:rsidRPr="00FC2F8C">
        <w:rPr>
          <w:rFonts w:ascii="Times New Roman" w:hAnsi="Times New Roman" w:cs="Times New Roman"/>
          <w:sz w:val="24"/>
          <w:szCs w:val="24"/>
          <w:lang w:val="fr-FR"/>
        </w:rPr>
        <w:t xml:space="preserve"> mois</w:t>
      </w:r>
      <w:r>
        <w:rPr>
          <w:rFonts w:ascii="Times New Roman" w:hAnsi="Times New Roman" w:cs="Times New Roman"/>
          <w:sz w:val="24"/>
          <w:szCs w:val="24"/>
          <w:lang w:val="fr-FR"/>
        </w:rPr>
        <w:t xml:space="preserve"> ou quatre (04) ans.</w:t>
      </w:r>
      <w:r w:rsidRPr="00FC2F8C">
        <w:rPr>
          <w:rFonts w:ascii="Times New Roman" w:hAnsi="Times New Roman" w:cs="Times New Roman"/>
          <w:sz w:val="24"/>
          <w:szCs w:val="24"/>
        </w:rPr>
        <w:t xml:space="preserve"> </w:t>
      </w:r>
    </w:p>
    <w:p w14:paraId="10104CBC" w14:textId="77777777" w:rsidR="00174BF8" w:rsidRPr="001A4DB9" w:rsidRDefault="00CA6F1A" w:rsidP="00174BF8">
      <w:pPr>
        <w:jc w:val="both"/>
        <w:rPr>
          <w:rFonts w:ascii="Times New Roman" w:hAnsi="Times New Roman" w:cs="Times New Roman"/>
          <w:sz w:val="24"/>
          <w:szCs w:val="24"/>
        </w:rPr>
      </w:pPr>
      <w:r>
        <w:rPr>
          <w:rFonts w:ascii="Times New Roman" w:hAnsi="Times New Roman" w:cs="Times New Roman"/>
          <w:sz w:val="24"/>
          <w:szCs w:val="24"/>
        </w:rPr>
        <w:t>Les consultants</w:t>
      </w:r>
      <w:r w:rsidR="00177C92" w:rsidRPr="001A4DB9">
        <w:rPr>
          <w:rFonts w:ascii="Times New Roman" w:hAnsi="Times New Roman" w:cs="Times New Roman"/>
          <w:sz w:val="24"/>
          <w:szCs w:val="24"/>
        </w:rPr>
        <w:t xml:space="preserve"> s</w:t>
      </w:r>
      <w:r w:rsidR="00174BF8" w:rsidRPr="001A4DB9">
        <w:rPr>
          <w:rFonts w:ascii="Times New Roman" w:hAnsi="Times New Roman" w:cs="Times New Roman"/>
          <w:sz w:val="24"/>
          <w:szCs w:val="24"/>
        </w:rPr>
        <w:t>eront affectés dans les différentes provinces en fonction de la demande. Il est possible que l’une ou l’autre province requiert davantage de suivi. L’AT sera particulièrement mobilisée lors de la phase d’identification des cohortes</w:t>
      </w:r>
      <w:r>
        <w:rPr>
          <w:rFonts w:ascii="Times New Roman" w:hAnsi="Times New Roman" w:cs="Times New Roman"/>
          <w:sz w:val="24"/>
          <w:szCs w:val="24"/>
        </w:rPr>
        <w:t xml:space="preserve"> d’entreprises</w:t>
      </w:r>
      <w:r w:rsidR="00174BF8" w:rsidRPr="001A4DB9">
        <w:rPr>
          <w:rFonts w:ascii="Times New Roman" w:hAnsi="Times New Roman" w:cs="Times New Roman"/>
          <w:sz w:val="24"/>
          <w:szCs w:val="24"/>
        </w:rPr>
        <w:t>.</w:t>
      </w:r>
      <w:r>
        <w:rPr>
          <w:rFonts w:ascii="Times New Roman" w:hAnsi="Times New Roman" w:cs="Times New Roman"/>
          <w:sz w:val="24"/>
          <w:szCs w:val="24"/>
        </w:rPr>
        <w:t xml:space="preserve"> Une mobilisation flexible de l’AT est donc nécessaire</w:t>
      </w:r>
      <w:r w:rsidR="00D918A4">
        <w:rPr>
          <w:rFonts w:ascii="Times New Roman" w:hAnsi="Times New Roman" w:cs="Times New Roman"/>
          <w:sz w:val="24"/>
          <w:szCs w:val="24"/>
        </w:rPr>
        <w:t xml:space="preserve">. Il est aussi à noter que ce sous-projet sera exécuté progressivement, en démarrant d’abord avec phase « pilote » restreinte à une certaine délimitation territoriale. Il est possible que suite aux résultats de la phase pilote, des adaptations s’avèrent nécessaires.  </w:t>
      </w:r>
      <w:r w:rsidR="00174BF8" w:rsidRPr="001A4DB9">
        <w:rPr>
          <w:rFonts w:ascii="Times New Roman" w:hAnsi="Times New Roman" w:cs="Times New Roman"/>
          <w:sz w:val="24"/>
          <w:szCs w:val="24"/>
        </w:rPr>
        <w:t xml:space="preserve"> </w:t>
      </w:r>
    </w:p>
    <w:bookmarkEnd w:id="50"/>
    <w:p w14:paraId="5C5C7C39" w14:textId="77777777" w:rsidR="0029562F" w:rsidRDefault="0029562F" w:rsidP="0029562F">
      <w:pPr>
        <w:jc w:val="both"/>
        <w:rPr>
          <w:rFonts w:ascii="Times New Roman" w:hAnsi="Times New Roman" w:cs="Times New Roman"/>
          <w:sz w:val="24"/>
          <w:szCs w:val="24"/>
          <w:lang w:val="fr-FR"/>
        </w:rPr>
      </w:pPr>
      <w:r w:rsidRPr="00CF0662">
        <w:rPr>
          <w:rFonts w:ascii="Times New Roman" w:hAnsi="Times New Roman" w:cs="Times New Roman"/>
          <w:sz w:val="24"/>
          <w:szCs w:val="24"/>
        </w:rPr>
        <w:t xml:space="preserve">Annuellement, </w:t>
      </w:r>
      <w:r>
        <w:rPr>
          <w:rFonts w:ascii="Times New Roman" w:hAnsi="Times New Roman" w:cs="Times New Roman"/>
          <w:sz w:val="24"/>
          <w:szCs w:val="24"/>
        </w:rPr>
        <w:t xml:space="preserve">la durée d’intervention de personnel clé est estimé </w:t>
      </w:r>
      <w:r w:rsidR="007D1D35">
        <w:rPr>
          <w:rFonts w:ascii="Times New Roman" w:hAnsi="Times New Roman" w:cs="Times New Roman"/>
          <w:sz w:val="24"/>
          <w:szCs w:val="24"/>
        </w:rPr>
        <w:t xml:space="preserve">entre </w:t>
      </w:r>
      <w:r w:rsidR="009061B1">
        <w:rPr>
          <w:rFonts w:ascii="Times New Roman" w:hAnsi="Times New Roman" w:cs="Times New Roman"/>
          <w:sz w:val="24"/>
          <w:szCs w:val="24"/>
        </w:rPr>
        <w:t>80</w:t>
      </w:r>
      <w:r w:rsidR="007D1D35">
        <w:rPr>
          <w:rFonts w:ascii="Times New Roman" w:hAnsi="Times New Roman" w:cs="Times New Roman"/>
          <w:sz w:val="24"/>
          <w:szCs w:val="24"/>
        </w:rPr>
        <w:t xml:space="preserve"> et </w:t>
      </w:r>
      <w:r w:rsidR="009061B1">
        <w:rPr>
          <w:rFonts w:ascii="Times New Roman" w:hAnsi="Times New Roman" w:cs="Times New Roman"/>
          <w:sz w:val="24"/>
          <w:szCs w:val="24"/>
        </w:rPr>
        <w:t>10</w:t>
      </w:r>
      <w:r w:rsidR="007D1D35">
        <w:rPr>
          <w:rFonts w:ascii="Times New Roman" w:hAnsi="Times New Roman" w:cs="Times New Roman"/>
          <w:sz w:val="24"/>
          <w:szCs w:val="24"/>
        </w:rPr>
        <w:t>0</w:t>
      </w:r>
      <w:r w:rsidR="00B97443">
        <w:rPr>
          <w:rFonts w:ascii="Times New Roman" w:hAnsi="Times New Roman" w:cs="Times New Roman"/>
          <w:sz w:val="24"/>
          <w:szCs w:val="24"/>
        </w:rPr>
        <w:t xml:space="preserve"> </w:t>
      </w:r>
      <w:r w:rsidRPr="00CF0662">
        <w:rPr>
          <w:rFonts w:ascii="Times New Roman" w:hAnsi="Times New Roman" w:cs="Times New Roman"/>
          <w:sz w:val="24"/>
          <w:szCs w:val="24"/>
        </w:rPr>
        <w:t>homme-mois (HM)</w:t>
      </w:r>
      <w:r w:rsidR="007D1D35">
        <w:rPr>
          <w:rFonts w:ascii="Times New Roman" w:hAnsi="Times New Roman" w:cs="Times New Roman"/>
          <w:sz w:val="24"/>
          <w:szCs w:val="24"/>
        </w:rPr>
        <w:t xml:space="preserve"> et pour </w:t>
      </w:r>
      <w:r w:rsidR="003607B6">
        <w:rPr>
          <w:rFonts w:ascii="Times New Roman" w:hAnsi="Times New Roman" w:cs="Times New Roman"/>
          <w:sz w:val="24"/>
          <w:szCs w:val="24"/>
        </w:rPr>
        <w:t>besoin de</w:t>
      </w:r>
      <w:r w:rsidR="00901245">
        <w:rPr>
          <w:rFonts w:ascii="Times New Roman" w:hAnsi="Times New Roman" w:cs="Times New Roman"/>
          <w:sz w:val="24"/>
          <w:szCs w:val="24"/>
        </w:rPr>
        <w:t xml:space="preserve"> suivi exhaustif </w:t>
      </w:r>
      <w:r w:rsidR="003607B6">
        <w:rPr>
          <w:rFonts w:ascii="Times New Roman" w:hAnsi="Times New Roman" w:cs="Times New Roman"/>
          <w:sz w:val="24"/>
          <w:szCs w:val="24"/>
        </w:rPr>
        <w:t xml:space="preserve">de travaux sur le terrain, </w:t>
      </w:r>
      <w:r w:rsidRPr="001A4DB9">
        <w:rPr>
          <w:rFonts w:ascii="Times New Roman" w:hAnsi="Times New Roman" w:cs="Times New Roman"/>
          <w:sz w:val="24"/>
          <w:szCs w:val="24"/>
        </w:rPr>
        <w:t xml:space="preserve">l’AT pourra recruter </w:t>
      </w:r>
      <w:r>
        <w:rPr>
          <w:rFonts w:ascii="Times New Roman" w:hAnsi="Times New Roman" w:cs="Times New Roman"/>
          <w:sz w:val="24"/>
          <w:szCs w:val="24"/>
        </w:rPr>
        <w:t xml:space="preserve">au minimum </w:t>
      </w:r>
      <w:r w:rsidR="00CF0243">
        <w:rPr>
          <w:rFonts w:ascii="Times New Roman" w:hAnsi="Times New Roman" w:cs="Times New Roman"/>
          <w:sz w:val="24"/>
          <w:szCs w:val="24"/>
        </w:rPr>
        <w:t>six</w:t>
      </w:r>
      <w:r w:rsidR="009061B1">
        <w:rPr>
          <w:rFonts w:ascii="Times New Roman" w:hAnsi="Times New Roman" w:cs="Times New Roman"/>
          <w:sz w:val="24"/>
          <w:szCs w:val="24"/>
        </w:rPr>
        <w:t xml:space="preserve"> (</w:t>
      </w:r>
      <w:r w:rsidR="003607B6">
        <w:rPr>
          <w:rFonts w:ascii="Times New Roman" w:hAnsi="Times New Roman" w:cs="Times New Roman"/>
          <w:sz w:val="24"/>
          <w:szCs w:val="24"/>
        </w:rPr>
        <w:t>0</w:t>
      </w:r>
      <w:r w:rsidR="00CF0243">
        <w:rPr>
          <w:rFonts w:ascii="Times New Roman" w:hAnsi="Times New Roman" w:cs="Times New Roman"/>
          <w:sz w:val="24"/>
          <w:szCs w:val="24"/>
        </w:rPr>
        <w:t>6</w:t>
      </w:r>
      <w:r w:rsidR="003607B6">
        <w:rPr>
          <w:rFonts w:ascii="Times New Roman" w:hAnsi="Times New Roman" w:cs="Times New Roman"/>
          <w:sz w:val="24"/>
          <w:szCs w:val="24"/>
        </w:rPr>
        <w:t>)</w:t>
      </w:r>
      <w:r>
        <w:rPr>
          <w:rFonts w:ascii="Times New Roman" w:hAnsi="Times New Roman" w:cs="Times New Roman"/>
          <w:sz w:val="24"/>
          <w:szCs w:val="24"/>
        </w:rPr>
        <w:t xml:space="preserve"> personnes par province</w:t>
      </w:r>
      <w:r w:rsidR="003607B6">
        <w:rPr>
          <w:rFonts w:ascii="Times New Roman" w:hAnsi="Times New Roman" w:cs="Times New Roman"/>
          <w:sz w:val="24"/>
          <w:szCs w:val="24"/>
        </w:rPr>
        <w:t xml:space="preserve"> </w:t>
      </w:r>
      <w:r w:rsidR="00901245">
        <w:rPr>
          <w:rFonts w:ascii="Times New Roman" w:hAnsi="Times New Roman" w:cs="Times New Roman"/>
          <w:sz w:val="24"/>
          <w:szCs w:val="24"/>
        </w:rPr>
        <w:t xml:space="preserve">afin de </w:t>
      </w:r>
      <w:r w:rsidR="003607B6">
        <w:rPr>
          <w:rFonts w:ascii="Times New Roman" w:hAnsi="Times New Roman" w:cs="Times New Roman"/>
          <w:sz w:val="24"/>
          <w:szCs w:val="24"/>
        </w:rPr>
        <w:t>renforcer son équipe. L</w:t>
      </w:r>
      <w:r w:rsidR="007D1D35">
        <w:rPr>
          <w:rFonts w:ascii="Times New Roman" w:hAnsi="Times New Roman" w:cs="Times New Roman"/>
          <w:sz w:val="24"/>
          <w:szCs w:val="24"/>
        </w:rPr>
        <w:t xml:space="preserve">a mobilisation de </w:t>
      </w:r>
      <w:r w:rsidR="003607B6">
        <w:rPr>
          <w:rFonts w:ascii="Times New Roman" w:hAnsi="Times New Roman" w:cs="Times New Roman"/>
          <w:sz w:val="24"/>
          <w:szCs w:val="24"/>
        </w:rPr>
        <w:t>ces agent</w:t>
      </w:r>
      <w:r w:rsidR="00901245">
        <w:rPr>
          <w:rFonts w:ascii="Times New Roman" w:hAnsi="Times New Roman" w:cs="Times New Roman"/>
          <w:sz w:val="24"/>
          <w:szCs w:val="24"/>
        </w:rPr>
        <w:t>s</w:t>
      </w:r>
      <w:r w:rsidR="003607B6">
        <w:rPr>
          <w:rFonts w:ascii="Times New Roman" w:hAnsi="Times New Roman" w:cs="Times New Roman"/>
          <w:sz w:val="24"/>
          <w:szCs w:val="24"/>
        </w:rPr>
        <w:t xml:space="preserve"> de terrain </w:t>
      </w:r>
      <w:r w:rsidR="00901245">
        <w:rPr>
          <w:rFonts w:ascii="Times New Roman" w:hAnsi="Times New Roman" w:cs="Times New Roman"/>
          <w:sz w:val="24"/>
          <w:szCs w:val="24"/>
        </w:rPr>
        <w:t xml:space="preserve">sera </w:t>
      </w:r>
      <w:r w:rsidR="002204C7">
        <w:rPr>
          <w:rFonts w:ascii="Times New Roman" w:hAnsi="Times New Roman" w:cs="Times New Roman"/>
          <w:sz w:val="24"/>
          <w:szCs w:val="24"/>
        </w:rPr>
        <w:t xml:space="preserve">faite </w:t>
      </w:r>
      <w:r w:rsidR="002204C7" w:rsidRPr="00B13AFB">
        <w:rPr>
          <w:rFonts w:ascii="Times New Roman" w:hAnsi="Times New Roman" w:cs="Times New Roman"/>
          <w:sz w:val="24"/>
          <w:szCs w:val="24"/>
        </w:rPr>
        <w:t>en fonction de la demande</w:t>
      </w:r>
      <w:r w:rsidR="002204C7">
        <w:rPr>
          <w:rFonts w:ascii="Times New Roman" w:hAnsi="Times New Roman" w:cs="Times New Roman"/>
          <w:sz w:val="24"/>
          <w:szCs w:val="24"/>
        </w:rPr>
        <w:t xml:space="preserve"> et après approbation de </w:t>
      </w:r>
      <w:r w:rsidR="007D1D35">
        <w:rPr>
          <w:rFonts w:ascii="Times New Roman" w:hAnsi="Times New Roman" w:cs="Times New Roman"/>
          <w:sz w:val="24"/>
          <w:szCs w:val="24"/>
        </w:rPr>
        <w:t>l’UPEP</w:t>
      </w:r>
      <w:r w:rsidR="002204C7">
        <w:rPr>
          <w:rFonts w:ascii="Times New Roman" w:hAnsi="Times New Roman" w:cs="Times New Roman"/>
          <w:sz w:val="24"/>
          <w:szCs w:val="24"/>
        </w:rPr>
        <w:t>.</w:t>
      </w:r>
      <w:r w:rsidRPr="00B13AFB">
        <w:rPr>
          <w:rFonts w:ascii="Times New Roman" w:hAnsi="Times New Roman" w:cs="Times New Roman"/>
          <w:sz w:val="24"/>
          <w:szCs w:val="24"/>
        </w:rPr>
        <w:t xml:space="preserve"> </w:t>
      </w:r>
    </w:p>
    <w:p w14:paraId="63166BD3" w14:textId="77777777" w:rsidR="00E81450" w:rsidRPr="001A4DB9" w:rsidRDefault="00E81450" w:rsidP="00E81450">
      <w:pPr>
        <w:spacing w:after="0"/>
        <w:jc w:val="both"/>
        <w:rPr>
          <w:rFonts w:ascii="Times New Roman" w:hAnsi="Times New Roman" w:cs="Times New Roman"/>
          <w:sz w:val="24"/>
          <w:szCs w:val="24"/>
        </w:rPr>
      </w:pPr>
      <w:r w:rsidRPr="001A4DB9">
        <w:rPr>
          <w:rFonts w:ascii="Times New Roman" w:hAnsi="Times New Roman" w:cs="Times New Roman"/>
          <w:sz w:val="24"/>
          <w:szCs w:val="24"/>
        </w:rPr>
        <w:t>Lors de l’exécution de la mission, l</w:t>
      </w:r>
      <w:r w:rsidR="007253AC" w:rsidRPr="001A4DB9">
        <w:rPr>
          <w:rFonts w:ascii="Times New Roman" w:hAnsi="Times New Roman" w:cs="Times New Roman"/>
          <w:sz w:val="24"/>
          <w:szCs w:val="24"/>
        </w:rPr>
        <w:t xml:space="preserve">’AT </w:t>
      </w:r>
      <w:r w:rsidRPr="001A4DB9">
        <w:rPr>
          <w:rFonts w:ascii="Times New Roman" w:hAnsi="Times New Roman" w:cs="Times New Roman"/>
          <w:sz w:val="24"/>
          <w:szCs w:val="24"/>
        </w:rPr>
        <w:t>travaillera sous la supervision directe d</w:t>
      </w:r>
      <w:r w:rsidR="007253AC" w:rsidRPr="001A4DB9">
        <w:rPr>
          <w:rFonts w:ascii="Times New Roman" w:hAnsi="Times New Roman" w:cs="Times New Roman"/>
          <w:sz w:val="24"/>
          <w:szCs w:val="24"/>
        </w:rPr>
        <w:t>e l’</w:t>
      </w:r>
      <w:r w:rsidR="005459E3" w:rsidRPr="001A4DB9">
        <w:rPr>
          <w:rFonts w:ascii="Times New Roman" w:hAnsi="Times New Roman" w:cs="Times New Roman"/>
          <w:sz w:val="24"/>
          <w:szCs w:val="24"/>
        </w:rPr>
        <w:t>UPEP et en collaboration avec l’</w:t>
      </w:r>
      <w:r w:rsidR="007253AC" w:rsidRPr="001A4DB9">
        <w:rPr>
          <w:rFonts w:ascii="Times New Roman" w:hAnsi="Times New Roman" w:cs="Times New Roman"/>
          <w:sz w:val="24"/>
          <w:szCs w:val="24"/>
        </w:rPr>
        <w:t>EG-CEA</w:t>
      </w:r>
      <w:r w:rsidRPr="001A4DB9">
        <w:rPr>
          <w:rFonts w:ascii="Times New Roman" w:hAnsi="Times New Roman" w:cs="Times New Roman"/>
          <w:sz w:val="24"/>
          <w:szCs w:val="24"/>
        </w:rPr>
        <w:t>.</w:t>
      </w:r>
    </w:p>
    <w:p w14:paraId="6E3364AD" w14:textId="77777777" w:rsidR="00E81450" w:rsidRPr="001A4DB9" w:rsidRDefault="00E81450" w:rsidP="00E81450">
      <w:pPr>
        <w:spacing w:after="0"/>
        <w:jc w:val="both"/>
        <w:rPr>
          <w:rFonts w:ascii="Times New Roman" w:hAnsi="Times New Roman" w:cs="Times New Roman"/>
          <w:sz w:val="12"/>
          <w:szCs w:val="12"/>
        </w:rPr>
      </w:pPr>
    </w:p>
    <w:p w14:paraId="44AA37AF" w14:textId="77777777" w:rsidR="00E81450" w:rsidRPr="001A4DB9" w:rsidRDefault="00E81450" w:rsidP="00EC421C">
      <w:pPr>
        <w:pStyle w:val="Paragraphedeliste"/>
        <w:numPr>
          <w:ilvl w:val="0"/>
          <w:numId w:val="30"/>
        </w:numPr>
        <w:spacing w:after="0" w:line="240" w:lineRule="auto"/>
        <w:jc w:val="both"/>
        <w:rPr>
          <w:rFonts w:ascii="Times New Roman Bold" w:eastAsia="Times New Roman" w:hAnsi="Times New Roman Bold" w:cs="Times New Roman"/>
          <w:b/>
          <w:bCs/>
          <w:caps/>
          <w:kern w:val="32"/>
          <w:sz w:val="24"/>
          <w:szCs w:val="32"/>
        </w:rPr>
      </w:pPr>
      <w:bookmarkStart w:id="51" w:name="_Toc84938386"/>
      <w:r w:rsidRPr="001A4DB9">
        <w:rPr>
          <w:rFonts w:ascii="Times New Roman Bold" w:eastAsia="Times New Roman" w:hAnsi="Times New Roman Bold" w:cs="Times New Roman"/>
          <w:b/>
          <w:bCs/>
          <w:caps/>
          <w:kern w:val="32"/>
          <w:sz w:val="24"/>
          <w:szCs w:val="32"/>
        </w:rPr>
        <w:t>Responsabilité de la CEP-O</w:t>
      </w:r>
      <w:bookmarkEnd w:id="51"/>
      <w:r w:rsidRPr="001A4DB9">
        <w:rPr>
          <w:rFonts w:ascii="Times New Roman Bold" w:eastAsia="Times New Roman" w:hAnsi="Times New Roman Bold" w:cs="Times New Roman"/>
          <w:b/>
          <w:bCs/>
          <w:caps/>
          <w:kern w:val="32"/>
          <w:sz w:val="24"/>
          <w:szCs w:val="32"/>
        </w:rPr>
        <w:t>, l’UPEP, DAS et BA</w:t>
      </w:r>
    </w:p>
    <w:p w14:paraId="512711B6" w14:textId="77777777" w:rsidR="00E81450" w:rsidRPr="001A4DB9" w:rsidRDefault="00E81450" w:rsidP="00E81450">
      <w:pPr>
        <w:spacing w:after="0"/>
        <w:jc w:val="both"/>
        <w:rPr>
          <w:rFonts w:ascii="Times New Roman" w:hAnsi="Times New Roman" w:cs="Times New Roman"/>
          <w:sz w:val="12"/>
          <w:szCs w:val="12"/>
        </w:rPr>
      </w:pPr>
    </w:p>
    <w:p w14:paraId="62DF447D" w14:textId="77777777" w:rsidR="00E81450" w:rsidRPr="001A4DB9" w:rsidRDefault="00E81450" w:rsidP="00E81450">
      <w:pPr>
        <w:pStyle w:val="Paragraphedeliste"/>
        <w:numPr>
          <w:ilvl w:val="0"/>
          <w:numId w:val="4"/>
        </w:numPr>
        <w:spacing w:after="200" w:line="276" w:lineRule="auto"/>
        <w:jc w:val="both"/>
        <w:rPr>
          <w:rFonts w:ascii="Times New Roman" w:hAnsi="Times New Roman" w:cs="Times New Roman"/>
          <w:sz w:val="24"/>
          <w:szCs w:val="24"/>
        </w:rPr>
      </w:pPr>
      <w:r w:rsidRPr="001A4DB9">
        <w:rPr>
          <w:rFonts w:ascii="Times New Roman" w:hAnsi="Times New Roman" w:cs="Times New Roman"/>
          <w:sz w:val="24"/>
          <w:szCs w:val="24"/>
        </w:rPr>
        <w:t>La supervision, le suivi régulier des activités de la mission et l’approbation des dossiers relèveront de la CEP-O, l’UPEP, la DAS et le BA appuyée par le BHSP</w:t>
      </w:r>
      <w:r w:rsidR="00125586" w:rsidRPr="001A4DB9">
        <w:rPr>
          <w:rFonts w:ascii="Times New Roman" w:hAnsi="Times New Roman" w:cs="Times New Roman"/>
          <w:sz w:val="24"/>
          <w:szCs w:val="24"/>
        </w:rPr>
        <w:t> ;</w:t>
      </w:r>
    </w:p>
    <w:p w14:paraId="2A53534B" w14:textId="77777777" w:rsidR="00E81450" w:rsidRPr="001A4DB9" w:rsidRDefault="00E81450" w:rsidP="00E81450">
      <w:pPr>
        <w:pStyle w:val="Paragraphedeliste"/>
        <w:numPr>
          <w:ilvl w:val="0"/>
          <w:numId w:val="4"/>
        </w:numPr>
        <w:spacing w:after="200" w:line="276" w:lineRule="auto"/>
        <w:jc w:val="both"/>
        <w:rPr>
          <w:rFonts w:ascii="Times New Roman" w:hAnsi="Times New Roman" w:cs="Times New Roman"/>
          <w:sz w:val="24"/>
          <w:szCs w:val="24"/>
        </w:rPr>
      </w:pPr>
      <w:r w:rsidRPr="001A4DB9">
        <w:rPr>
          <w:rFonts w:ascii="Times New Roman" w:hAnsi="Times New Roman" w:cs="Times New Roman"/>
          <w:sz w:val="24"/>
          <w:szCs w:val="24"/>
        </w:rPr>
        <w:t xml:space="preserve">La CEP-O et les UPEP feront connaitre </w:t>
      </w:r>
      <w:r w:rsidR="00523C37" w:rsidRPr="001A4DB9">
        <w:rPr>
          <w:rFonts w:ascii="Times New Roman" w:hAnsi="Times New Roman" w:cs="Times New Roman"/>
          <w:sz w:val="24"/>
          <w:szCs w:val="24"/>
        </w:rPr>
        <w:t xml:space="preserve">à l’AT </w:t>
      </w:r>
      <w:r w:rsidRPr="001A4DB9">
        <w:rPr>
          <w:rFonts w:ascii="Times New Roman" w:hAnsi="Times New Roman" w:cs="Times New Roman"/>
          <w:sz w:val="24"/>
          <w:szCs w:val="24"/>
        </w:rPr>
        <w:t>les agents qui seront affectés au suivi du déroulement de la mission</w:t>
      </w:r>
      <w:r w:rsidR="00523C37" w:rsidRPr="001A4DB9">
        <w:rPr>
          <w:rFonts w:ascii="Times New Roman" w:hAnsi="Times New Roman" w:cs="Times New Roman"/>
          <w:sz w:val="24"/>
          <w:szCs w:val="24"/>
        </w:rPr>
        <w:t> ;</w:t>
      </w:r>
    </w:p>
    <w:p w14:paraId="59AF1C97" w14:textId="77777777" w:rsidR="00E81450" w:rsidRPr="001A4DB9" w:rsidRDefault="00E81450" w:rsidP="00E81450">
      <w:pPr>
        <w:pStyle w:val="Paragraphedeliste"/>
        <w:numPr>
          <w:ilvl w:val="0"/>
          <w:numId w:val="4"/>
        </w:numPr>
        <w:spacing w:after="200" w:line="276" w:lineRule="auto"/>
        <w:jc w:val="both"/>
        <w:rPr>
          <w:rFonts w:ascii="Times New Roman" w:hAnsi="Times New Roman" w:cs="Times New Roman"/>
          <w:sz w:val="24"/>
          <w:szCs w:val="24"/>
        </w:rPr>
      </w:pPr>
      <w:r w:rsidRPr="001A4DB9">
        <w:rPr>
          <w:rFonts w:ascii="Times New Roman" w:hAnsi="Times New Roman" w:cs="Times New Roman"/>
          <w:sz w:val="24"/>
          <w:szCs w:val="24"/>
        </w:rPr>
        <w:t>La CEP-O</w:t>
      </w:r>
      <w:r w:rsidR="00523C37" w:rsidRPr="001A4DB9">
        <w:rPr>
          <w:rFonts w:ascii="Times New Roman" w:hAnsi="Times New Roman" w:cs="Times New Roman"/>
          <w:sz w:val="24"/>
          <w:szCs w:val="24"/>
        </w:rPr>
        <w:t>, les UPEP</w:t>
      </w:r>
      <w:r w:rsidRPr="001A4DB9">
        <w:rPr>
          <w:rFonts w:ascii="Times New Roman" w:hAnsi="Times New Roman" w:cs="Times New Roman"/>
          <w:sz w:val="24"/>
          <w:szCs w:val="24"/>
        </w:rPr>
        <w:t xml:space="preserve"> et la DAS mettront tout en œuvre pour faciliter de l’</w:t>
      </w:r>
      <w:r w:rsidR="00523C37" w:rsidRPr="001A4DB9">
        <w:rPr>
          <w:rFonts w:ascii="Times New Roman" w:hAnsi="Times New Roman" w:cs="Times New Roman"/>
          <w:sz w:val="24"/>
          <w:szCs w:val="24"/>
        </w:rPr>
        <w:t>AT</w:t>
      </w:r>
      <w:r w:rsidRPr="001A4DB9">
        <w:rPr>
          <w:rFonts w:ascii="Times New Roman" w:hAnsi="Times New Roman" w:cs="Times New Roman"/>
          <w:sz w:val="24"/>
          <w:szCs w:val="24"/>
        </w:rPr>
        <w:t xml:space="preserve"> à avoir accès aux documents existants et études antérieures ainsi que toute autre information nécessaire à la réussite de la mission.</w:t>
      </w:r>
    </w:p>
    <w:p w14:paraId="2DE8BD79" w14:textId="77777777" w:rsidR="00E81450" w:rsidRPr="001A4DB9" w:rsidRDefault="00E81450" w:rsidP="00E81450">
      <w:pPr>
        <w:pStyle w:val="Paragraphedeliste"/>
        <w:jc w:val="both"/>
        <w:rPr>
          <w:rFonts w:ascii="Times New Roman" w:hAnsi="Times New Roman" w:cs="Times New Roman"/>
          <w:sz w:val="12"/>
          <w:szCs w:val="12"/>
        </w:rPr>
      </w:pPr>
    </w:p>
    <w:p w14:paraId="54B9A505" w14:textId="77777777" w:rsidR="00E81450" w:rsidRPr="001A4DB9" w:rsidRDefault="00E81450" w:rsidP="00EC421C">
      <w:pPr>
        <w:pStyle w:val="Paragraphedeliste"/>
        <w:numPr>
          <w:ilvl w:val="0"/>
          <w:numId w:val="30"/>
        </w:numPr>
        <w:spacing w:after="0" w:line="240" w:lineRule="auto"/>
        <w:jc w:val="both"/>
        <w:rPr>
          <w:rFonts w:ascii="Times New Roman Bold" w:eastAsia="Times New Roman" w:hAnsi="Times New Roman Bold" w:cs="Times New Roman"/>
          <w:b/>
          <w:bCs/>
          <w:caps/>
          <w:kern w:val="32"/>
          <w:sz w:val="24"/>
          <w:szCs w:val="32"/>
        </w:rPr>
      </w:pPr>
      <w:r w:rsidRPr="001A4DB9">
        <w:rPr>
          <w:rFonts w:ascii="Times New Roman Bold" w:eastAsia="Times New Roman" w:hAnsi="Times New Roman Bold" w:cs="Times New Roman"/>
          <w:b/>
          <w:bCs/>
          <w:caps/>
          <w:kern w:val="32"/>
          <w:sz w:val="24"/>
          <w:szCs w:val="32"/>
        </w:rPr>
        <w:t>Rapports</w:t>
      </w:r>
    </w:p>
    <w:p w14:paraId="70FC9764" w14:textId="77777777" w:rsidR="00E81450" w:rsidRPr="001A4DB9" w:rsidRDefault="00E81450" w:rsidP="00E81450">
      <w:pPr>
        <w:pStyle w:val="Paragraphedeliste"/>
        <w:spacing w:after="0" w:line="240" w:lineRule="auto"/>
        <w:ind w:left="709"/>
        <w:jc w:val="both"/>
        <w:rPr>
          <w:rFonts w:ascii="Times New Roman" w:hAnsi="Times New Roman" w:cs="Times New Roman"/>
          <w:b/>
          <w:bCs/>
          <w:sz w:val="12"/>
          <w:szCs w:val="12"/>
          <w:u w:val="single"/>
        </w:rPr>
      </w:pPr>
    </w:p>
    <w:p w14:paraId="2548CAB8" w14:textId="77777777" w:rsidR="00E81450" w:rsidRPr="001A4DB9" w:rsidRDefault="00FC19A6" w:rsidP="00CE63AA">
      <w:pPr>
        <w:spacing w:after="0" w:line="240" w:lineRule="auto"/>
        <w:jc w:val="both"/>
        <w:rPr>
          <w:rFonts w:ascii="Times New Roman" w:hAnsi="Times New Roman" w:cs="Times New Roman"/>
          <w:b/>
          <w:bCs/>
          <w:u w:val="single"/>
        </w:rPr>
      </w:pPr>
      <w:r w:rsidRPr="001A4DB9">
        <w:rPr>
          <w:rFonts w:ascii="Times New Roman" w:hAnsi="Times New Roman" w:cs="Times New Roman"/>
          <w:b/>
          <w:bCs/>
          <w:u w:val="single"/>
        </w:rPr>
        <w:t>8.</w:t>
      </w:r>
      <w:r w:rsidR="006843E8" w:rsidRPr="001A4DB9">
        <w:rPr>
          <w:rFonts w:ascii="Times New Roman" w:hAnsi="Times New Roman" w:cs="Times New Roman"/>
          <w:b/>
          <w:bCs/>
          <w:u w:val="single"/>
        </w:rPr>
        <w:t xml:space="preserve">1. </w:t>
      </w:r>
      <w:r w:rsidR="00E81450" w:rsidRPr="001A4DB9">
        <w:rPr>
          <w:rFonts w:ascii="Times New Roman" w:hAnsi="Times New Roman" w:cs="Times New Roman"/>
          <w:b/>
          <w:bCs/>
          <w:u w:val="single"/>
        </w:rPr>
        <w:t>Présentation des rapports</w:t>
      </w:r>
    </w:p>
    <w:p w14:paraId="7495C431" w14:textId="77777777" w:rsidR="00E81450" w:rsidRPr="001A4DB9" w:rsidRDefault="00E81450" w:rsidP="00E81450">
      <w:pPr>
        <w:spacing w:after="0"/>
        <w:jc w:val="both"/>
        <w:rPr>
          <w:rFonts w:ascii="Times New Roman" w:hAnsi="Times New Roman" w:cs="Times New Roman"/>
          <w:sz w:val="12"/>
          <w:szCs w:val="12"/>
        </w:rPr>
      </w:pPr>
    </w:p>
    <w:p w14:paraId="3094735A" w14:textId="77777777" w:rsidR="00E81450" w:rsidRPr="00D918A4" w:rsidRDefault="00E81450" w:rsidP="00E81450">
      <w:pPr>
        <w:spacing w:after="0"/>
        <w:jc w:val="both"/>
        <w:rPr>
          <w:rFonts w:ascii="Times New Roman" w:hAnsi="Times New Roman" w:cs="Times New Roman"/>
          <w:sz w:val="24"/>
          <w:szCs w:val="24"/>
        </w:rPr>
      </w:pPr>
      <w:r w:rsidRPr="00D918A4">
        <w:rPr>
          <w:rFonts w:ascii="Times New Roman" w:hAnsi="Times New Roman" w:cs="Times New Roman"/>
          <w:sz w:val="24"/>
          <w:szCs w:val="24"/>
        </w:rPr>
        <w:t>L’</w:t>
      </w:r>
      <w:r w:rsidR="00523C37" w:rsidRPr="00D918A4">
        <w:rPr>
          <w:rFonts w:ascii="Times New Roman" w:hAnsi="Times New Roman" w:cs="Times New Roman"/>
          <w:sz w:val="24"/>
          <w:szCs w:val="24"/>
        </w:rPr>
        <w:t>AT</w:t>
      </w:r>
      <w:r w:rsidRPr="00D918A4">
        <w:rPr>
          <w:rFonts w:ascii="Times New Roman" w:hAnsi="Times New Roman" w:cs="Times New Roman"/>
          <w:sz w:val="24"/>
          <w:szCs w:val="24"/>
        </w:rPr>
        <w:t xml:space="preserve"> produira les documents suivants en langue française :</w:t>
      </w:r>
    </w:p>
    <w:p w14:paraId="4A1A1EBC" w14:textId="77777777" w:rsidR="00E81450" w:rsidRPr="00D33A3D" w:rsidRDefault="00E81450" w:rsidP="00E81450">
      <w:pPr>
        <w:pStyle w:val="Paragraphedeliste"/>
        <w:numPr>
          <w:ilvl w:val="0"/>
          <w:numId w:val="14"/>
        </w:numPr>
        <w:spacing w:after="200" w:line="276" w:lineRule="auto"/>
        <w:jc w:val="both"/>
        <w:rPr>
          <w:rFonts w:ascii="Times New Roman" w:hAnsi="Times New Roman" w:cs="Times New Roman"/>
          <w:sz w:val="24"/>
          <w:szCs w:val="24"/>
        </w:rPr>
      </w:pPr>
      <w:r w:rsidRPr="00D33A3D">
        <w:rPr>
          <w:rFonts w:ascii="Times New Roman" w:hAnsi="Times New Roman" w:cs="Times New Roman"/>
          <w:sz w:val="24"/>
          <w:szCs w:val="24"/>
        </w:rPr>
        <w:t>Rapport de démarrage de la mission ;</w:t>
      </w:r>
    </w:p>
    <w:p w14:paraId="6719E05F" w14:textId="77777777" w:rsidR="00E81450" w:rsidRPr="00D33A3D" w:rsidRDefault="00E81450" w:rsidP="00E81450">
      <w:pPr>
        <w:pStyle w:val="Paragraphedeliste"/>
        <w:numPr>
          <w:ilvl w:val="0"/>
          <w:numId w:val="14"/>
        </w:numPr>
        <w:spacing w:after="200" w:line="276" w:lineRule="auto"/>
        <w:jc w:val="both"/>
        <w:rPr>
          <w:rFonts w:ascii="Times New Roman" w:hAnsi="Times New Roman" w:cs="Times New Roman"/>
          <w:sz w:val="24"/>
          <w:szCs w:val="24"/>
        </w:rPr>
      </w:pPr>
      <w:r w:rsidRPr="00D33A3D">
        <w:rPr>
          <w:rFonts w:ascii="Times New Roman" w:hAnsi="Times New Roman" w:cs="Times New Roman"/>
          <w:sz w:val="24"/>
          <w:szCs w:val="24"/>
        </w:rPr>
        <w:t xml:space="preserve">Rapport </w:t>
      </w:r>
      <w:r w:rsidR="00D517D1">
        <w:rPr>
          <w:rFonts w:ascii="Times New Roman" w:hAnsi="Times New Roman" w:cs="Times New Roman"/>
          <w:sz w:val="24"/>
          <w:szCs w:val="24"/>
        </w:rPr>
        <w:t>de</w:t>
      </w:r>
      <w:r w:rsidR="00481987">
        <w:rPr>
          <w:rFonts w:ascii="Times New Roman" w:hAnsi="Times New Roman" w:cs="Times New Roman"/>
          <w:sz w:val="24"/>
          <w:szCs w:val="24"/>
        </w:rPr>
        <w:t xml:space="preserve"> sélection d</w:t>
      </w:r>
      <w:r w:rsidR="00B66A8F" w:rsidRPr="00D918A4">
        <w:rPr>
          <w:rFonts w:ascii="Times New Roman" w:hAnsi="Times New Roman" w:cs="Times New Roman"/>
          <w:sz w:val="24"/>
          <w:szCs w:val="24"/>
        </w:rPr>
        <w:t>es entreprises de construction de latrines familiales</w:t>
      </w:r>
      <w:r w:rsidRPr="00D918A4">
        <w:rPr>
          <w:rFonts w:ascii="Times New Roman" w:hAnsi="Times New Roman" w:cs="Times New Roman"/>
          <w:sz w:val="24"/>
          <w:szCs w:val="24"/>
        </w:rPr>
        <w:t xml:space="preserve"> </w:t>
      </w:r>
      <w:r w:rsidR="000B4D84" w:rsidRPr="00D33A3D">
        <w:rPr>
          <w:rFonts w:ascii="Times New Roman" w:hAnsi="Times New Roman" w:cs="Times New Roman"/>
          <w:sz w:val="24"/>
          <w:szCs w:val="24"/>
        </w:rPr>
        <w:t>dans</w:t>
      </w:r>
      <w:r w:rsidRPr="00D33A3D">
        <w:rPr>
          <w:rFonts w:ascii="Times New Roman" w:hAnsi="Times New Roman" w:cs="Times New Roman"/>
          <w:sz w:val="24"/>
          <w:szCs w:val="24"/>
        </w:rPr>
        <w:t xml:space="preserve"> chaque province ;</w:t>
      </w:r>
    </w:p>
    <w:p w14:paraId="66C180B0" w14:textId="77777777" w:rsidR="00E81450" w:rsidRPr="00D918A4" w:rsidRDefault="00E81450" w:rsidP="00E81450">
      <w:pPr>
        <w:pStyle w:val="Paragraphedeliste"/>
        <w:numPr>
          <w:ilvl w:val="0"/>
          <w:numId w:val="14"/>
        </w:numPr>
        <w:spacing w:after="200" w:line="276" w:lineRule="auto"/>
        <w:jc w:val="both"/>
        <w:rPr>
          <w:rFonts w:ascii="Times New Roman" w:hAnsi="Times New Roman" w:cs="Times New Roman"/>
          <w:sz w:val="24"/>
          <w:szCs w:val="24"/>
        </w:rPr>
      </w:pPr>
      <w:r w:rsidRPr="00D33A3D">
        <w:rPr>
          <w:rFonts w:ascii="Times New Roman" w:hAnsi="Times New Roman" w:cs="Times New Roman"/>
          <w:sz w:val="24"/>
          <w:szCs w:val="24"/>
        </w:rPr>
        <w:t xml:space="preserve">Rapport de </w:t>
      </w:r>
      <w:r w:rsidR="000B4D84" w:rsidRPr="00D33A3D">
        <w:rPr>
          <w:rFonts w:ascii="Times New Roman" w:hAnsi="Times New Roman" w:cs="Times New Roman"/>
          <w:sz w:val="24"/>
          <w:szCs w:val="24"/>
        </w:rPr>
        <w:t>formations du personnel des entreprises</w:t>
      </w:r>
      <w:r w:rsidR="00D33A3D">
        <w:rPr>
          <w:rFonts w:ascii="Times New Roman" w:hAnsi="Times New Roman" w:cs="Times New Roman"/>
          <w:sz w:val="24"/>
          <w:szCs w:val="24"/>
        </w:rPr>
        <w:t xml:space="preserve"> après l’accréditation des entreprises dans chaque province</w:t>
      </w:r>
      <w:r w:rsidRPr="00D918A4">
        <w:rPr>
          <w:rFonts w:ascii="Times New Roman" w:hAnsi="Times New Roman" w:cs="Times New Roman"/>
          <w:sz w:val="24"/>
          <w:szCs w:val="24"/>
        </w:rPr>
        <w:t xml:space="preserve"> ; </w:t>
      </w:r>
    </w:p>
    <w:p w14:paraId="2872DA86" w14:textId="77777777" w:rsidR="000B4D84" w:rsidRPr="00D31523" w:rsidRDefault="00E81450" w:rsidP="00770C49">
      <w:pPr>
        <w:pStyle w:val="Paragraphedeliste"/>
        <w:numPr>
          <w:ilvl w:val="0"/>
          <w:numId w:val="14"/>
        </w:numPr>
        <w:spacing w:after="200" w:line="276" w:lineRule="auto"/>
        <w:jc w:val="both"/>
        <w:rPr>
          <w:rFonts w:ascii="Times New Roman" w:hAnsi="Times New Roman" w:cs="Times New Roman"/>
          <w:sz w:val="24"/>
          <w:szCs w:val="24"/>
        </w:rPr>
      </w:pPr>
      <w:r w:rsidRPr="00D918A4">
        <w:rPr>
          <w:rFonts w:ascii="Times New Roman" w:hAnsi="Times New Roman" w:cs="Times New Roman"/>
          <w:sz w:val="24"/>
          <w:szCs w:val="24"/>
        </w:rPr>
        <w:t>Rapport</w:t>
      </w:r>
      <w:r w:rsidR="00770C49" w:rsidRPr="00D918A4">
        <w:rPr>
          <w:rFonts w:ascii="Times New Roman" w:hAnsi="Times New Roman" w:cs="Times New Roman"/>
          <w:sz w:val="24"/>
          <w:szCs w:val="24"/>
        </w:rPr>
        <w:t xml:space="preserve">s </w:t>
      </w:r>
      <w:r w:rsidR="009061B1">
        <w:rPr>
          <w:rFonts w:ascii="Times New Roman" w:hAnsi="Times New Roman" w:cs="Times New Roman"/>
          <w:sz w:val="24"/>
          <w:szCs w:val="24"/>
        </w:rPr>
        <w:t xml:space="preserve">mensuels, </w:t>
      </w:r>
      <w:r w:rsidR="00770C49" w:rsidRPr="00D918A4">
        <w:rPr>
          <w:rFonts w:ascii="Times New Roman" w:hAnsi="Times New Roman" w:cs="Times New Roman"/>
          <w:sz w:val="24"/>
          <w:szCs w:val="24"/>
        </w:rPr>
        <w:t xml:space="preserve">trimestriels </w:t>
      </w:r>
      <w:r w:rsidR="009061B1">
        <w:rPr>
          <w:rFonts w:ascii="Times New Roman" w:hAnsi="Times New Roman" w:cs="Times New Roman"/>
          <w:sz w:val="24"/>
          <w:szCs w:val="24"/>
        </w:rPr>
        <w:t xml:space="preserve">et annuels </w:t>
      </w:r>
      <w:r w:rsidR="00770C49" w:rsidRPr="00D918A4">
        <w:rPr>
          <w:rFonts w:ascii="Times New Roman" w:hAnsi="Times New Roman" w:cs="Times New Roman"/>
          <w:sz w:val="24"/>
          <w:szCs w:val="24"/>
        </w:rPr>
        <w:t>sur l’</w:t>
      </w:r>
      <w:r w:rsidR="000B4D84" w:rsidRPr="00D33A3D">
        <w:rPr>
          <w:rFonts w:ascii="Times New Roman" w:hAnsi="Times New Roman" w:cs="Times New Roman"/>
          <w:sz w:val="24"/>
          <w:szCs w:val="24"/>
        </w:rPr>
        <w:t>accompagne</w:t>
      </w:r>
      <w:r w:rsidR="00770C49" w:rsidRPr="00D33A3D">
        <w:rPr>
          <w:rFonts w:ascii="Times New Roman" w:hAnsi="Times New Roman" w:cs="Times New Roman"/>
          <w:sz w:val="24"/>
          <w:szCs w:val="24"/>
        </w:rPr>
        <w:t>ment</w:t>
      </w:r>
      <w:r w:rsidR="000B4D84" w:rsidRPr="00D33A3D">
        <w:rPr>
          <w:rFonts w:ascii="Times New Roman" w:hAnsi="Times New Roman" w:cs="Times New Roman"/>
          <w:sz w:val="24"/>
          <w:szCs w:val="24"/>
        </w:rPr>
        <w:t xml:space="preserve"> </w:t>
      </w:r>
      <w:r w:rsidR="00770C49" w:rsidRPr="00D33A3D">
        <w:rPr>
          <w:rFonts w:ascii="Times New Roman" w:hAnsi="Times New Roman" w:cs="Times New Roman"/>
          <w:sz w:val="24"/>
          <w:szCs w:val="24"/>
        </w:rPr>
        <w:t>d</w:t>
      </w:r>
      <w:r w:rsidR="000B4D84" w:rsidRPr="00D33A3D">
        <w:rPr>
          <w:rFonts w:ascii="Times New Roman" w:hAnsi="Times New Roman" w:cs="Times New Roman"/>
          <w:sz w:val="24"/>
          <w:szCs w:val="24"/>
        </w:rPr>
        <w:t xml:space="preserve">es </w:t>
      </w:r>
      <w:r w:rsidR="00D33A3D">
        <w:rPr>
          <w:rFonts w:ascii="Times New Roman" w:hAnsi="Times New Roman" w:cs="Times New Roman"/>
          <w:sz w:val="24"/>
          <w:szCs w:val="24"/>
        </w:rPr>
        <w:t>e</w:t>
      </w:r>
      <w:r w:rsidR="000B4D84" w:rsidRPr="00D918A4">
        <w:rPr>
          <w:rFonts w:ascii="Times New Roman" w:hAnsi="Times New Roman" w:cs="Times New Roman"/>
          <w:sz w:val="24"/>
          <w:szCs w:val="24"/>
        </w:rPr>
        <w:t xml:space="preserve">ntreprises partenaires </w:t>
      </w:r>
      <w:r w:rsidR="00770C49" w:rsidRPr="00D33A3D">
        <w:rPr>
          <w:rFonts w:ascii="Times New Roman" w:hAnsi="Times New Roman" w:cs="Times New Roman"/>
          <w:sz w:val="24"/>
          <w:szCs w:val="24"/>
        </w:rPr>
        <w:t xml:space="preserve">sur le </w:t>
      </w:r>
      <w:r w:rsidR="000B4D84" w:rsidRPr="00D33A3D">
        <w:rPr>
          <w:rFonts w:ascii="Times New Roman" w:hAnsi="Times New Roman" w:cs="Times New Roman"/>
          <w:sz w:val="24"/>
          <w:szCs w:val="24"/>
        </w:rPr>
        <w:t>suivi d’activités des Entreprises </w:t>
      </w:r>
      <w:r w:rsidR="009061B1">
        <w:rPr>
          <w:rFonts w:ascii="Times New Roman" w:hAnsi="Times New Roman" w:cs="Times New Roman"/>
          <w:sz w:val="24"/>
          <w:szCs w:val="24"/>
        </w:rPr>
        <w:t xml:space="preserve">(aspects techniques, de sauvegarde environnementale </w:t>
      </w:r>
      <w:r w:rsidR="00770C49" w:rsidRPr="00D33A3D">
        <w:rPr>
          <w:rFonts w:ascii="Times New Roman" w:hAnsi="Times New Roman" w:cs="Times New Roman"/>
          <w:sz w:val="24"/>
          <w:szCs w:val="24"/>
        </w:rPr>
        <w:t xml:space="preserve">et </w:t>
      </w:r>
      <w:r w:rsidR="009061B1">
        <w:rPr>
          <w:rFonts w:ascii="Times New Roman" w:hAnsi="Times New Roman" w:cs="Times New Roman"/>
          <w:sz w:val="24"/>
          <w:szCs w:val="24"/>
        </w:rPr>
        <w:t xml:space="preserve">sociale, …) ainsi que </w:t>
      </w:r>
      <w:r w:rsidR="00770C49" w:rsidRPr="00D33A3D">
        <w:rPr>
          <w:rFonts w:ascii="Times New Roman" w:hAnsi="Times New Roman" w:cs="Times New Roman"/>
          <w:sz w:val="24"/>
          <w:szCs w:val="24"/>
        </w:rPr>
        <w:t>sur</w:t>
      </w:r>
      <w:r w:rsidR="001440AC" w:rsidRPr="00D33A3D">
        <w:rPr>
          <w:rFonts w:ascii="Times New Roman" w:hAnsi="Times New Roman" w:cs="Times New Roman"/>
          <w:sz w:val="24"/>
          <w:szCs w:val="24"/>
        </w:rPr>
        <w:t xml:space="preserve"> </w:t>
      </w:r>
      <w:r w:rsidR="00770C49" w:rsidRPr="00D33A3D">
        <w:rPr>
          <w:rFonts w:ascii="Times New Roman" w:hAnsi="Times New Roman" w:cs="Times New Roman"/>
          <w:sz w:val="24"/>
          <w:szCs w:val="24"/>
        </w:rPr>
        <w:t>l</w:t>
      </w:r>
      <w:r w:rsidR="000B4D84" w:rsidRPr="00D33A3D">
        <w:rPr>
          <w:rFonts w:ascii="Times New Roman" w:hAnsi="Times New Roman" w:cs="Times New Roman"/>
          <w:sz w:val="24"/>
          <w:szCs w:val="24"/>
        </w:rPr>
        <w:t>’accompagne</w:t>
      </w:r>
      <w:r w:rsidR="00770C49" w:rsidRPr="00D33A3D">
        <w:rPr>
          <w:rFonts w:ascii="Times New Roman" w:hAnsi="Times New Roman" w:cs="Times New Roman"/>
          <w:sz w:val="24"/>
          <w:szCs w:val="24"/>
        </w:rPr>
        <w:t>ment</w:t>
      </w:r>
      <w:r w:rsidR="000B4D84" w:rsidRPr="00D33A3D">
        <w:rPr>
          <w:rFonts w:ascii="Times New Roman" w:hAnsi="Times New Roman" w:cs="Times New Roman"/>
          <w:sz w:val="24"/>
          <w:szCs w:val="24"/>
        </w:rPr>
        <w:t xml:space="preserve"> de BA et BHSP dans le contrôle-qualité de latrine familiales.  </w:t>
      </w:r>
    </w:p>
    <w:p w14:paraId="59360073" w14:textId="77777777" w:rsidR="00E81450" w:rsidRPr="001A4DB9" w:rsidRDefault="00E81450" w:rsidP="00E81450">
      <w:pPr>
        <w:jc w:val="both"/>
        <w:rPr>
          <w:rFonts w:ascii="Times New Roman" w:hAnsi="Times New Roman" w:cs="Times New Roman"/>
          <w:sz w:val="24"/>
          <w:szCs w:val="24"/>
        </w:rPr>
      </w:pPr>
      <w:r w:rsidRPr="001A4DB9">
        <w:rPr>
          <w:rFonts w:ascii="Times New Roman" w:hAnsi="Times New Roman" w:cs="Times New Roman"/>
          <w:sz w:val="24"/>
          <w:szCs w:val="24"/>
        </w:rPr>
        <w:t>Afin d’assurer une large diffusion de</w:t>
      </w:r>
      <w:r w:rsidR="00481987">
        <w:rPr>
          <w:rFonts w:ascii="Times New Roman" w:hAnsi="Times New Roman" w:cs="Times New Roman"/>
          <w:sz w:val="24"/>
          <w:szCs w:val="24"/>
        </w:rPr>
        <w:t>s informations de</w:t>
      </w:r>
      <w:r w:rsidRPr="001A4DB9">
        <w:rPr>
          <w:rFonts w:ascii="Times New Roman" w:hAnsi="Times New Roman" w:cs="Times New Roman"/>
          <w:sz w:val="24"/>
          <w:szCs w:val="24"/>
        </w:rPr>
        <w:t xml:space="preserve"> ladite </w:t>
      </w:r>
      <w:r w:rsidR="00481987">
        <w:rPr>
          <w:rFonts w:ascii="Times New Roman" w:hAnsi="Times New Roman" w:cs="Times New Roman"/>
          <w:sz w:val="24"/>
          <w:szCs w:val="24"/>
        </w:rPr>
        <w:t xml:space="preserve">mission </w:t>
      </w:r>
      <w:r w:rsidRPr="001A4DB9">
        <w:rPr>
          <w:rFonts w:ascii="Times New Roman" w:hAnsi="Times New Roman" w:cs="Times New Roman"/>
          <w:sz w:val="24"/>
          <w:szCs w:val="24"/>
        </w:rPr>
        <w:t>auprès de toutes les parties prenantes, le consultant produira un résumé exécutif de l’étude en français.</w:t>
      </w:r>
    </w:p>
    <w:p w14:paraId="07BC1758" w14:textId="77777777" w:rsidR="00E81450" w:rsidRPr="001A4DB9" w:rsidRDefault="00E81450" w:rsidP="00E81450">
      <w:pPr>
        <w:jc w:val="both"/>
        <w:rPr>
          <w:rFonts w:ascii="Times New Roman" w:hAnsi="Times New Roman" w:cs="Times New Roman"/>
          <w:sz w:val="24"/>
          <w:szCs w:val="24"/>
        </w:rPr>
      </w:pPr>
      <w:r w:rsidRPr="001A4DB9">
        <w:rPr>
          <w:rFonts w:ascii="Times New Roman" w:hAnsi="Times New Roman" w:cs="Times New Roman"/>
          <w:sz w:val="24"/>
          <w:szCs w:val="24"/>
        </w:rPr>
        <w:t>L’</w:t>
      </w:r>
      <w:r w:rsidR="000B4D84" w:rsidRPr="001A4DB9">
        <w:rPr>
          <w:rFonts w:ascii="Times New Roman" w:hAnsi="Times New Roman" w:cs="Times New Roman"/>
          <w:sz w:val="24"/>
          <w:szCs w:val="24"/>
        </w:rPr>
        <w:t xml:space="preserve">AT </w:t>
      </w:r>
      <w:r w:rsidRPr="001A4DB9">
        <w:rPr>
          <w:rFonts w:ascii="Times New Roman" w:hAnsi="Times New Roman" w:cs="Times New Roman"/>
          <w:sz w:val="24"/>
          <w:szCs w:val="24"/>
        </w:rPr>
        <w:t>soumettra les rapports décrits ci-après, rédigés en français couvrant l’ensemble des tâches telles que reprises ci-haut.</w:t>
      </w:r>
    </w:p>
    <w:p w14:paraId="55D83D18" w14:textId="77777777" w:rsidR="00E81450" w:rsidRPr="001A4DB9" w:rsidRDefault="00E81450" w:rsidP="00E81450">
      <w:pPr>
        <w:jc w:val="both"/>
        <w:rPr>
          <w:rFonts w:ascii="Times New Roman" w:hAnsi="Times New Roman" w:cs="Times New Roman"/>
          <w:sz w:val="24"/>
          <w:szCs w:val="24"/>
        </w:rPr>
      </w:pPr>
      <w:r w:rsidRPr="001A4DB9">
        <w:rPr>
          <w:rFonts w:ascii="Times New Roman" w:hAnsi="Times New Roman" w:cs="Times New Roman"/>
          <w:sz w:val="24"/>
          <w:szCs w:val="24"/>
        </w:rPr>
        <w:t xml:space="preserve">Les rapports devront inclure l’actualisation de toutes les données significatives, diagrammes, cartes, plans et autres documents appropriés inclus dans les dossiers d’études initiaux et documentations disponibles, ainsi que des données de base devant servir à </w:t>
      </w:r>
      <w:r w:rsidR="00481987">
        <w:rPr>
          <w:rFonts w:ascii="Times New Roman" w:hAnsi="Times New Roman" w:cs="Times New Roman"/>
          <w:sz w:val="24"/>
          <w:szCs w:val="24"/>
        </w:rPr>
        <w:t xml:space="preserve">mener des </w:t>
      </w:r>
      <w:r w:rsidRPr="001A4DB9">
        <w:rPr>
          <w:rFonts w:ascii="Times New Roman" w:hAnsi="Times New Roman" w:cs="Times New Roman"/>
          <w:sz w:val="24"/>
          <w:szCs w:val="24"/>
        </w:rPr>
        <w:t xml:space="preserve">nouvelles </w:t>
      </w:r>
      <w:r w:rsidR="00481987">
        <w:rPr>
          <w:rFonts w:ascii="Times New Roman" w:hAnsi="Times New Roman" w:cs="Times New Roman"/>
          <w:sz w:val="24"/>
          <w:szCs w:val="24"/>
        </w:rPr>
        <w:t>missions similaires</w:t>
      </w:r>
      <w:r w:rsidRPr="001A4DB9">
        <w:rPr>
          <w:rFonts w:ascii="Times New Roman" w:hAnsi="Times New Roman" w:cs="Times New Roman"/>
          <w:sz w:val="24"/>
          <w:szCs w:val="24"/>
        </w:rPr>
        <w:t xml:space="preserve">. </w:t>
      </w:r>
    </w:p>
    <w:p w14:paraId="63ACAF69" w14:textId="77777777" w:rsidR="00E81450" w:rsidRPr="001A4DB9" w:rsidRDefault="00E81450" w:rsidP="00E81450">
      <w:pPr>
        <w:jc w:val="both"/>
        <w:rPr>
          <w:rFonts w:ascii="Times New Roman" w:hAnsi="Times New Roman" w:cs="Times New Roman"/>
          <w:sz w:val="24"/>
          <w:szCs w:val="24"/>
        </w:rPr>
      </w:pPr>
      <w:r w:rsidRPr="001A4DB9">
        <w:rPr>
          <w:rFonts w:ascii="Times New Roman" w:hAnsi="Times New Roman" w:cs="Times New Roman"/>
          <w:sz w:val="24"/>
          <w:szCs w:val="24"/>
        </w:rPr>
        <w:t xml:space="preserve">La présentation, la couverture et le type de reliure du rapport </w:t>
      </w:r>
      <w:r w:rsidR="00897AFF" w:rsidRPr="001A4DB9">
        <w:rPr>
          <w:rFonts w:ascii="Times New Roman" w:hAnsi="Times New Roman" w:cs="Times New Roman"/>
          <w:sz w:val="24"/>
          <w:szCs w:val="24"/>
        </w:rPr>
        <w:t xml:space="preserve">final </w:t>
      </w:r>
      <w:r w:rsidRPr="001A4DB9">
        <w:rPr>
          <w:rFonts w:ascii="Times New Roman" w:hAnsi="Times New Roman" w:cs="Times New Roman"/>
          <w:sz w:val="24"/>
          <w:szCs w:val="24"/>
        </w:rPr>
        <w:t>seront définis en commun accord avec la CEP-O. Les rapports seront édités et expédiés aux frais du Consultant.</w:t>
      </w:r>
    </w:p>
    <w:p w14:paraId="72D24C59" w14:textId="77777777" w:rsidR="00E81450" w:rsidRDefault="00E81450" w:rsidP="00E81450">
      <w:pPr>
        <w:jc w:val="both"/>
        <w:rPr>
          <w:rFonts w:ascii="Times New Roman" w:hAnsi="Times New Roman" w:cs="Times New Roman"/>
          <w:sz w:val="24"/>
          <w:szCs w:val="24"/>
        </w:rPr>
      </w:pPr>
      <w:r w:rsidRPr="001A4DB9">
        <w:rPr>
          <w:rFonts w:ascii="Times New Roman" w:hAnsi="Times New Roman" w:cs="Times New Roman"/>
          <w:sz w:val="24"/>
          <w:szCs w:val="24"/>
        </w:rPr>
        <w:t xml:space="preserve">Tous les rapports </w:t>
      </w:r>
      <w:r w:rsidR="00897AFF" w:rsidRPr="001A4DB9">
        <w:rPr>
          <w:rFonts w:ascii="Times New Roman" w:hAnsi="Times New Roman" w:cs="Times New Roman"/>
          <w:sz w:val="24"/>
          <w:szCs w:val="24"/>
        </w:rPr>
        <w:t xml:space="preserve">de la mission </w:t>
      </w:r>
      <w:r w:rsidRPr="001A4DB9">
        <w:rPr>
          <w:rFonts w:ascii="Times New Roman" w:hAnsi="Times New Roman" w:cs="Times New Roman"/>
          <w:sz w:val="24"/>
          <w:szCs w:val="24"/>
        </w:rPr>
        <w:t xml:space="preserve">seront édités en une version provisoire et une version définitive qui va intégrer toutes les observations et remarques relevées sur le rapport provisoire. Les rapports seront remis en </w:t>
      </w:r>
      <w:r w:rsidR="00481987">
        <w:rPr>
          <w:rFonts w:ascii="Times New Roman" w:hAnsi="Times New Roman" w:cs="Times New Roman"/>
          <w:sz w:val="24"/>
          <w:szCs w:val="24"/>
        </w:rPr>
        <w:t xml:space="preserve">deux </w:t>
      </w:r>
      <w:r w:rsidRPr="001A4DB9">
        <w:rPr>
          <w:rFonts w:ascii="Times New Roman" w:hAnsi="Times New Roman" w:cs="Times New Roman"/>
          <w:sz w:val="24"/>
          <w:szCs w:val="24"/>
        </w:rPr>
        <w:t>(</w:t>
      </w:r>
      <w:r w:rsidR="00EA6B00" w:rsidRPr="001A4DB9">
        <w:rPr>
          <w:rFonts w:ascii="Times New Roman" w:hAnsi="Times New Roman" w:cs="Times New Roman"/>
          <w:sz w:val="24"/>
          <w:szCs w:val="24"/>
        </w:rPr>
        <w:t>0</w:t>
      </w:r>
      <w:r w:rsidR="00481987">
        <w:rPr>
          <w:rFonts w:ascii="Times New Roman" w:hAnsi="Times New Roman" w:cs="Times New Roman"/>
          <w:sz w:val="24"/>
          <w:szCs w:val="24"/>
        </w:rPr>
        <w:t>2</w:t>
      </w:r>
      <w:r w:rsidRPr="001A4DB9">
        <w:rPr>
          <w:rFonts w:ascii="Times New Roman" w:hAnsi="Times New Roman" w:cs="Times New Roman"/>
          <w:sz w:val="24"/>
          <w:szCs w:val="24"/>
        </w:rPr>
        <w:t>) exemplaires et feront l’objet d’un résumé en français. Une copie informatique des fichiers, suivant les formats décrits dans le tableau ci-dessous, sera fournie avec les rapports définitifs.</w:t>
      </w:r>
    </w:p>
    <w:p w14:paraId="08C7E02E" w14:textId="77777777" w:rsidR="00E81450" w:rsidRPr="001A4DB9" w:rsidRDefault="00793332" w:rsidP="00850B2D">
      <w:pPr>
        <w:spacing w:after="0" w:line="240" w:lineRule="auto"/>
        <w:ind w:left="720"/>
        <w:jc w:val="both"/>
        <w:rPr>
          <w:rFonts w:ascii="Times New Roman" w:hAnsi="Times New Roman" w:cs="Times New Roman"/>
          <w:b/>
          <w:bCs/>
          <w:u w:val="single"/>
        </w:rPr>
      </w:pPr>
      <w:r w:rsidRPr="001A4DB9">
        <w:rPr>
          <w:rFonts w:ascii="Times New Roman" w:hAnsi="Times New Roman" w:cs="Times New Roman"/>
          <w:b/>
          <w:bCs/>
          <w:u w:val="single"/>
        </w:rPr>
        <w:t>8.</w:t>
      </w:r>
      <w:r w:rsidR="006843E8" w:rsidRPr="001A4DB9">
        <w:rPr>
          <w:rFonts w:ascii="Times New Roman" w:hAnsi="Times New Roman" w:cs="Times New Roman"/>
          <w:b/>
          <w:bCs/>
          <w:u w:val="single"/>
        </w:rPr>
        <w:t xml:space="preserve">2. </w:t>
      </w:r>
      <w:r w:rsidR="00E81450" w:rsidRPr="001A4DB9">
        <w:rPr>
          <w:rFonts w:ascii="Times New Roman" w:hAnsi="Times New Roman" w:cs="Times New Roman"/>
          <w:b/>
          <w:bCs/>
          <w:u w:val="single"/>
        </w:rPr>
        <w:t>Rapports à produire</w:t>
      </w:r>
    </w:p>
    <w:p w14:paraId="76F00346" w14:textId="77777777" w:rsidR="00E81450" w:rsidRPr="001A4DB9" w:rsidRDefault="00E81450" w:rsidP="00E81450">
      <w:pPr>
        <w:spacing w:after="0"/>
        <w:rPr>
          <w:rFonts w:cstheme="minorHAnsi"/>
          <w:sz w:val="12"/>
          <w:szCs w:val="12"/>
        </w:rPr>
      </w:pPr>
    </w:p>
    <w:p w14:paraId="70BA87F7" w14:textId="77777777" w:rsidR="00E81450" w:rsidRPr="001A4DB9" w:rsidRDefault="00E81450" w:rsidP="00E81450">
      <w:pPr>
        <w:spacing w:after="0"/>
        <w:jc w:val="both"/>
        <w:rPr>
          <w:rFonts w:ascii="Times New Roman" w:hAnsi="Times New Roman" w:cs="Times New Roman"/>
          <w:sz w:val="24"/>
          <w:szCs w:val="24"/>
        </w:rPr>
      </w:pPr>
      <w:r w:rsidRPr="001A4DB9">
        <w:rPr>
          <w:rFonts w:ascii="Times New Roman" w:hAnsi="Times New Roman" w:cs="Times New Roman"/>
          <w:sz w:val="24"/>
          <w:szCs w:val="24"/>
        </w:rPr>
        <w:t>L</w:t>
      </w:r>
      <w:r w:rsidR="00D918A4">
        <w:rPr>
          <w:rFonts w:ascii="Times New Roman" w:hAnsi="Times New Roman" w:cs="Times New Roman"/>
          <w:sz w:val="24"/>
          <w:szCs w:val="24"/>
        </w:rPr>
        <w:t xml:space="preserve">’AT </w:t>
      </w:r>
      <w:r w:rsidRPr="001A4DB9">
        <w:rPr>
          <w:rFonts w:ascii="Times New Roman" w:hAnsi="Times New Roman" w:cs="Times New Roman"/>
          <w:sz w:val="24"/>
          <w:szCs w:val="24"/>
        </w:rPr>
        <w:t>produira les documents ci-après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972"/>
        <w:gridCol w:w="2410"/>
        <w:gridCol w:w="3686"/>
      </w:tblGrid>
      <w:tr w:rsidR="00E81450" w:rsidRPr="001A4DB9" w14:paraId="2C665ABC" w14:textId="77777777" w:rsidTr="006843E8">
        <w:trPr>
          <w:tblHeader/>
          <w:jc w:val="center"/>
        </w:trPr>
        <w:tc>
          <w:tcPr>
            <w:tcW w:w="425" w:type="dxa"/>
            <w:shd w:val="clear" w:color="auto" w:fill="D9E2F3" w:themeFill="accent1" w:themeFillTint="33"/>
          </w:tcPr>
          <w:p w14:paraId="3EFF1288" w14:textId="77777777" w:rsidR="00E81450" w:rsidRPr="001A4DB9" w:rsidRDefault="00E81450" w:rsidP="006843E8">
            <w:pPr>
              <w:spacing w:after="0"/>
              <w:jc w:val="center"/>
              <w:rPr>
                <w:rFonts w:ascii="Times New Roman" w:hAnsi="Times New Roman" w:cs="Times New Roman"/>
                <w:b/>
                <w:bCs/>
                <w:sz w:val="24"/>
                <w:szCs w:val="24"/>
              </w:rPr>
            </w:pPr>
            <w:r w:rsidRPr="001A4DB9">
              <w:rPr>
                <w:rFonts w:ascii="Times New Roman" w:hAnsi="Times New Roman" w:cs="Times New Roman"/>
                <w:b/>
                <w:bCs/>
                <w:sz w:val="24"/>
                <w:szCs w:val="24"/>
              </w:rPr>
              <w:t>N°</w:t>
            </w:r>
          </w:p>
        </w:tc>
        <w:tc>
          <w:tcPr>
            <w:tcW w:w="2972" w:type="dxa"/>
            <w:shd w:val="clear" w:color="auto" w:fill="D9E2F3" w:themeFill="accent1" w:themeFillTint="33"/>
          </w:tcPr>
          <w:p w14:paraId="5A76B25D" w14:textId="77777777" w:rsidR="00E81450" w:rsidRPr="001A4DB9" w:rsidRDefault="00E81450" w:rsidP="006843E8">
            <w:pPr>
              <w:spacing w:after="0"/>
              <w:jc w:val="center"/>
              <w:rPr>
                <w:rFonts w:ascii="Times New Roman" w:hAnsi="Times New Roman" w:cs="Times New Roman"/>
                <w:b/>
                <w:bCs/>
                <w:sz w:val="24"/>
                <w:szCs w:val="24"/>
              </w:rPr>
            </w:pPr>
            <w:r w:rsidRPr="001A4DB9">
              <w:rPr>
                <w:rFonts w:ascii="Times New Roman" w:hAnsi="Times New Roman" w:cs="Times New Roman"/>
                <w:b/>
                <w:bCs/>
                <w:sz w:val="24"/>
                <w:szCs w:val="24"/>
              </w:rPr>
              <w:t>Intitulé du rapport</w:t>
            </w:r>
          </w:p>
        </w:tc>
        <w:tc>
          <w:tcPr>
            <w:tcW w:w="2410" w:type="dxa"/>
            <w:shd w:val="clear" w:color="auto" w:fill="D9E2F3" w:themeFill="accent1" w:themeFillTint="33"/>
          </w:tcPr>
          <w:p w14:paraId="16A57427" w14:textId="77777777" w:rsidR="00E81450" w:rsidRPr="001A4DB9" w:rsidRDefault="00E81450" w:rsidP="006843E8">
            <w:pPr>
              <w:spacing w:after="0"/>
              <w:jc w:val="center"/>
              <w:rPr>
                <w:rFonts w:ascii="Times New Roman" w:hAnsi="Times New Roman" w:cs="Times New Roman"/>
                <w:b/>
                <w:bCs/>
                <w:sz w:val="24"/>
                <w:szCs w:val="24"/>
              </w:rPr>
            </w:pPr>
            <w:r w:rsidRPr="001A4DB9">
              <w:rPr>
                <w:rFonts w:ascii="Times New Roman" w:hAnsi="Times New Roman" w:cs="Times New Roman"/>
                <w:b/>
                <w:bCs/>
                <w:sz w:val="24"/>
                <w:szCs w:val="24"/>
              </w:rPr>
              <w:t>Délai de remise</w:t>
            </w:r>
          </w:p>
        </w:tc>
        <w:tc>
          <w:tcPr>
            <w:tcW w:w="3686" w:type="dxa"/>
            <w:shd w:val="clear" w:color="auto" w:fill="D9E2F3" w:themeFill="accent1" w:themeFillTint="33"/>
          </w:tcPr>
          <w:p w14:paraId="6465B1E4" w14:textId="77777777" w:rsidR="00E81450" w:rsidRPr="001A4DB9" w:rsidRDefault="00E81450" w:rsidP="006843E8">
            <w:pPr>
              <w:spacing w:after="0"/>
              <w:jc w:val="center"/>
              <w:rPr>
                <w:rFonts w:ascii="Times New Roman" w:hAnsi="Times New Roman" w:cs="Times New Roman"/>
                <w:b/>
                <w:bCs/>
                <w:sz w:val="24"/>
                <w:szCs w:val="24"/>
              </w:rPr>
            </w:pPr>
            <w:r w:rsidRPr="001A4DB9">
              <w:rPr>
                <w:rFonts w:ascii="Times New Roman" w:hAnsi="Times New Roman" w:cs="Times New Roman"/>
                <w:b/>
                <w:bCs/>
                <w:sz w:val="24"/>
                <w:szCs w:val="24"/>
              </w:rPr>
              <w:t>Format</w:t>
            </w:r>
          </w:p>
        </w:tc>
      </w:tr>
      <w:tr w:rsidR="00E81450" w:rsidRPr="001A4DB9" w14:paraId="096A650B" w14:textId="77777777" w:rsidTr="006843E8">
        <w:trPr>
          <w:jc w:val="center"/>
        </w:trPr>
        <w:tc>
          <w:tcPr>
            <w:tcW w:w="425" w:type="dxa"/>
          </w:tcPr>
          <w:p w14:paraId="6DB3AF24" w14:textId="77777777" w:rsidR="00E81450" w:rsidRPr="001A4DB9" w:rsidRDefault="00E81450" w:rsidP="006843E8">
            <w:pPr>
              <w:jc w:val="center"/>
              <w:rPr>
                <w:rFonts w:ascii="Times New Roman" w:hAnsi="Times New Roman" w:cs="Times New Roman"/>
                <w:szCs w:val="24"/>
              </w:rPr>
            </w:pPr>
            <w:r w:rsidRPr="001A4DB9">
              <w:rPr>
                <w:rFonts w:ascii="Times New Roman" w:hAnsi="Times New Roman" w:cs="Times New Roman"/>
                <w:szCs w:val="24"/>
              </w:rPr>
              <w:t>1</w:t>
            </w:r>
          </w:p>
        </w:tc>
        <w:tc>
          <w:tcPr>
            <w:tcW w:w="2972" w:type="dxa"/>
          </w:tcPr>
          <w:p w14:paraId="2152F7E8" w14:textId="77777777" w:rsidR="00E81450" w:rsidRPr="001A4DB9" w:rsidRDefault="00E81450" w:rsidP="006843E8">
            <w:pPr>
              <w:rPr>
                <w:rFonts w:ascii="Times New Roman" w:hAnsi="Times New Roman" w:cs="Times New Roman"/>
                <w:szCs w:val="24"/>
              </w:rPr>
            </w:pPr>
            <w:r w:rsidRPr="001A4DB9">
              <w:rPr>
                <w:rFonts w:ascii="Times New Roman" w:hAnsi="Times New Roman" w:cs="Times New Roman"/>
                <w:sz w:val="24"/>
                <w:szCs w:val="24"/>
              </w:rPr>
              <w:t>Rapport de démarrage de la mission</w:t>
            </w:r>
            <w:r w:rsidRPr="001A4DB9">
              <w:rPr>
                <w:rFonts w:ascii="Times New Roman" w:hAnsi="Times New Roman" w:cs="Times New Roman"/>
                <w:szCs w:val="24"/>
              </w:rPr>
              <w:t xml:space="preserve"> </w:t>
            </w:r>
          </w:p>
        </w:tc>
        <w:tc>
          <w:tcPr>
            <w:tcW w:w="2410" w:type="dxa"/>
          </w:tcPr>
          <w:p w14:paraId="06FD54A1" w14:textId="77777777" w:rsidR="00E81450" w:rsidRPr="001A4DB9" w:rsidRDefault="00E81450" w:rsidP="006843E8">
            <w:pPr>
              <w:rPr>
                <w:rFonts w:ascii="Times New Roman" w:hAnsi="Times New Roman" w:cs="Times New Roman"/>
                <w:szCs w:val="24"/>
              </w:rPr>
            </w:pPr>
            <w:r w:rsidRPr="001A4DB9">
              <w:rPr>
                <w:rFonts w:ascii="Times New Roman" w:hAnsi="Times New Roman" w:cs="Times New Roman"/>
                <w:szCs w:val="24"/>
              </w:rPr>
              <w:t>M0 + 5 jours</w:t>
            </w:r>
          </w:p>
        </w:tc>
        <w:tc>
          <w:tcPr>
            <w:tcW w:w="3686" w:type="dxa"/>
            <w:vAlign w:val="center"/>
          </w:tcPr>
          <w:p w14:paraId="3FA453B2" w14:textId="77777777" w:rsidR="00E81450" w:rsidRPr="001A4DB9" w:rsidRDefault="00E81450" w:rsidP="006843E8">
            <w:pPr>
              <w:spacing w:after="0"/>
              <w:rPr>
                <w:rFonts w:ascii="Times New Roman" w:hAnsi="Times New Roman" w:cs="Times New Roman"/>
                <w:szCs w:val="24"/>
              </w:rPr>
            </w:pPr>
            <w:r w:rsidRPr="001A4DB9">
              <w:rPr>
                <w:rFonts w:ascii="Times New Roman" w:hAnsi="Times New Roman" w:cs="Times New Roman"/>
                <w:szCs w:val="24"/>
              </w:rPr>
              <w:t>Format de la version en dur à convenir avec la CEP-O</w:t>
            </w:r>
          </w:p>
          <w:p w14:paraId="1E2B97C7" w14:textId="77777777" w:rsidR="00E81450" w:rsidRPr="001A4DB9" w:rsidRDefault="00E81450" w:rsidP="006843E8">
            <w:pPr>
              <w:spacing w:after="0"/>
              <w:rPr>
                <w:rFonts w:ascii="Times New Roman" w:hAnsi="Times New Roman" w:cs="Times New Roman"/>
                <w:szCs w:val="24"/>
              </w:rPr>
            </w:pPr>
            <w:r w:rsidRPr="001A4DB9">
              <w:rPr>
                <w:rFonts w:ascii="Times New Roman" w:hAnsi="Times New Roman" w:cs="Times New Roman"/>
                <w:szCs w:val="24"/>
              </w:rPr>
              <w:t>Version électronique sur Word, PDF</w:t>
            </w:r>
          </w:p>
        </w:tc>
      </w:tr>
      <w:tr w:rsidR="00E81450" w:rsidRPr="001A4DB9" w14:paraId="19846930" w14:textId="77777777" w:rsidTr="006843E8">
        <w:trPr>
          <w:trHeight w:val="1263"/>
          <w:jc w:val="center"/>
        </w:trPr>
        <w:tc>
          <w:tcPr>
            <w:tcW w:w="425" w:type="dxa"/>
          </w:tcPr>
          <w:p w14:paraId="51B30FDE" w14:textId="77777777" w:rsidR="00E81450" w:rsidRPr="001A4DB9" w:rsidRDefault="00E81450" w:rsidP="006843E8">
            <w:pPr>
              <w:jc w:val="center"/>
              <w:rPr>
                <w:rFonts w:ascii="Times New Roman" w:hAnsi="Times New Roman" w:cs="Times New Roman"/>
                <w:szCs w:val="24"/>
              </w:rPr>
            </w:pPr>
            <w:r w:rsidRPr="001A4DB9">
              <w:rPr>
                <w:rFonts w:ascii="Times New Roman" w:hAnsi="Times New Roman" w:cs="Times New Roman"/>
                <w:szCs w:val="24"/>
              </w:rPr>
              <w:t>2</w:t>
            </w:r>
          </w:p>
        </w:tc>
        <w:tc>
          <w:tcPr>
            <w:tcW w:w="2972" w:type="dxa"/>
          </w:tcPr>
          <w:p w14:paraId="5D748C51" w14:textId="77777777" w:rsidR="00E81450" w:rsidRPr="001A4DB9" w:rsidRDefault="000A01AC" w:rsidP="00D517D1">
            <w:pPr>
              <w:spacing w:after="0" w:line="276" w:lineRule="auto"/>
              <w:jc w:val="both"/>
              <w:rPr>
                <w:rFonts w:ascii="Times New Roman" w:hAnsi="Times New Roman" w:cs="Times New Roman"/>
                <w:sz w:val="24"/>
                <w:szCs w:val="24"/>
              </w:rPr>
            </w:pPr>
            <w:r w:rsidRPr="00D33A3D">
              <w:rPr>
                <w:rFonts w:ascii="Times New Roman" w:hAnsi="Times New Roman" w:cs="Times New Roman"/>
                <w:sz w:val="24"/>
                <w:szCs w:val="24"/>
              </w:rPr>
              <w:t xml:space="preserve">Rapport </w:t>
            </w:r>
            <w:r w:rsidR="00D517D1">
              <w:rPr>
                <w:rFonts w:ascii="Times New Roman" w:hAnsi="Times New Roman" w:cs="Times New Roman"/>
                <w:sz w:val="24"/>
                <w:szCs w:val="24"/>
              </w:rPr>
              <w:t>de</w:t>
            </w:r>
            <w:r>
              <w:rPr>
                <w:rFonts w:ascii="Times New Roman" w:hAnsi="Times New Roman" w:cs="Times New Roman"/>
                <w:sz w:val="24"/>
                <w:szCs w:val="24"/>
              </w:rPr>
              <w:t xml:space="preserve"> sélection d</w:t>
            </w:r>
            <w:r w:rsidRPr="00D918A4">
              <w:rPr>
                <w:rFonts w:ascii="Times New Roman" w:hAnsi="Times New Roman" w:cs="Times New Roman"/>
                <w:sz w:val="24"/>
                <w:szCs w:val="24"/>
              </w:rPr>
              <w:t xml:space="preserve">es entreprises de construction de latrines familiales </w:t>
            </w:r>
            <w:r w:rsidRPr="00D33A3D">
              <w:rPr>
                <w:rFonts w:ascii="Times New Roman" w:hAnsi="Times New Roman" w:cs="Times New Roman"/>
                <w:sz w:val="24"/>
                <w:szCs w:val="24"/>
              </w:rPr>
              <w:t>dans chaque province </w:t>
            </w:r>
          </w:p>
        </w:tc>
        <w:tc>
          <w:tcPr>
            <w:tcW w:w="2410" w:type="dxa"/>
          </w:tcPr>
          <w:p w14:paraId="5B37E301" w14:textId="77777777" w:rsidR="00E81450" w:rsidRPr="001A4DB9" w:rsidRDefault="00E81450" w:rsidP="006843E8">
            <w:pPr>
              <w:rPr>
                <w:rFonts w:ascii="Times New Roman" w:hAnsi="Times New Roman" w:cs="Times New Roman"/>
                <w:szCs w:val="24"/>
              </w:rPr>
            </w:pPr>
            <w:r w:rsidRPr="001A4DB9">
              <w:rPr>
                <w:rFonts w:ascii="Times New Roman" w:hAnsi="Times New Roman" w:cs="Times New Roman"/>
                <w:szCs w:val="24"/>
              </w:rPr>
              <w:t>Provisoire : M0+</w:t>
            </w:r>
            <w:r w:rsidR="00B23950" w:rsidRPr="001A4DB9">
              <w:rPr>
                <w:rFonts w:ascii="Times New Roman" w:hAnsi="Times New Roman" w:cs="Times New Roman"/>
                <w:szCs w:val="24"/>
              </w:rPr>
              <w:t>1</w:t>
            </w:r>
            <w:r w:rsidRPr="001A4DB9">
              <w:rPr>
                <w:rFonts w:ascii="Times New Roman" w:hAnsi="Times New Roman" w:cs="Times New Roman"/>
                <w:szCs w:val="24"/>
              </w:rPr>
              <w:t>,</w:t>
            </w:r>
            <w:r w:rsidR="00B23950" w:rsidRPr="001A4DB9">
              <w:rPr>
                <w:rFonts w:ascii="Times New Roman" w:hAnsi="Times New Roman" w:cs="Times New Roman"/>
                <w:szCs w:val="24"/>
              </w:rPr>
              <w:t>5</w:t>
            </w:r>
            <w:r w:rsidRPr="001A4DB9">
              <w:rPr>
                <w:rFonts w:ascii="Times New Roman" w:hAnsi="Times New Roman" w:cs="Times New Roman"/>
                <w:szCs w:val="24"/>
              </w:rPr>
              <w:t xml:space="preserve"> mois</w:t>
            </w:r>
          </w:p>
          <w:p w14:paraId="0A0C8691" w14:textId="77777777" w:rsidR="00E81450" w:rsidRPr="001A4DB9" w:rsidRDefault="00E81450" w:rsidP="006843E8">
            <w:pPr>
              <w:rPr>
                <w:rFonts w:ascii="Times New Roman" w:hAnsi="Times New Roman" w:cs="Times New Roman"/>
                <w:szCs w:val="24"/>
              </w:rPr>
            </w:pPr>
            <w:r w:rsidRPr="001A4DB9">
              <w:rPr>
                <w:rFonts w:ascii="Times New Roman" w:hAnsi="Times New Roman" w:cs="Times New Roman"/>
                <w:szCs w:val="24"/>
              </w:rPr>
              <w:t>Définitif : M0+</w:t>
            </w:r>
            <w:r w:rsidR="00B23950" w:rsidRPr="001A4DB9">
              <w:rPr>
                <w:rFonts w:ascii="Times New Roman" w:hAnsi="Times New Roman" w:cs="Times New Roman"/>
                <w:szCs w:val="24"/>
              </w:rPr>
              <w:t>2</w:t>
            </w:r>
            <w:r w:rsidRPr="001A4DB9">
              <w:rPr>
                <w:rFonts w:ascii="Times New Roman" w:hAnsi="Times New Roman" w:cs="Times New Roman"/>
                <w:szCs w:val="24"/>
              </w:rPr>
              <w:t>,</w:t>
            </w:r>
            <w:r w:rsidR="00B23950" w:rsidRPr="001A4DB9">
              <w:rPr>
                <w:rFonts w:ascii="Times New Roman" w:hAnsi="Times New Roman" w:cs="Times New Roman"/>
                <w:szCs w:val="24"/>
              </w:rPr>
              <w:t>0</w:t>
            </w:r>
            <w:r w:rsidRPr="001A4DB9">
              <w:rPr>
                <w:rFonts w:ascii="Times New Roman" w:hAnsi="Times New Roman" w:cs="Times New Roman"/>
                <w:szCs w:val="24"/>
              </w:rPr>
              <w:t xml:space="preserve"> mois</w:t>
            </w:r>
          </w:p>
        </w:tc>
        <w:tc>
          <w:tcPr>
            <w:tcW w:w="3686" w:type="dxa"/>
          </w:tcPr>
          <w:p w14:paraId="1D931D0E" w14:textId="77777777" w:rsidR="00E81450" w:rsidRPr="001A4DB9" w:rsidRDefault="00E81450" w:rsidP="006843E8">
            <w:pPr>
              <w:rPr>
                <w:rFonts w:ascii="Times New Roman" w:hAnsi="Times New Roman" w:cs="Times New Roman"/>
                <w:szCs w:val="24"/>
              </w:rPr>
            </w:pPr>
            <w:r w:rsidRPr="001A4DB9">
              <w:rPr>
                <w:rFonts w:ascii="Times New Roman" w:hAnsi="Times New Roman" w:cs="Times New Roman"/>
                <w:szCs w:val="24"/>
              </w:rPr>
              <w:t>Format de la version en dur à convenir avec la CEP-O</w:t>
            </w:r>
          </w:p>
          <w:p w14:paraId="2FCE544A" w14:textId="77777777" w:rsidR="00E81450" w:rsidRPr="001A4DB9" w:rsidRDefault="00E81450" w:rsidP="006843E8">
            <w:pPr>
              <w:spacing w:after="0"/>
              <w:rPr>
                <w:rFonts w:ascii="Times New Roman" w:hAnsi="Times New Roman" w:cs="Times New Roman"/>
                <w:szCs w:val="24"/>
              </w:rPr>
            </w:pPr>
            <w:r w:rsidRPr="001A4DB9">
              <w:rPr>
                <w:rFonts w:ascii="Times New Roman" w:hAnsi="Times New Roman" w:cs="Times New Roman"/>
                <w:szCs w:val="24"/>
              </w:rPr>
              <w:t>Version électronique sur Word, PDF</w:t>
            </w:r>
          </w:p>
        </w:tc>
      </w:tr>
      <w:tr w:rsidR="00E81450" w:rsidRPr="001A4DB9" w14:paraId="27E4D16D" w14:textId="77777777" w:rsidTr="006843E8">
        <w:trPr>
          <w:trHeight w:val="693"/>
          <w:jc w:val="center"/>
        </w:trPr>
        <w:tc>
          <w:tcPr>
            <w:tcW w:w="425" w:type="dxa"/>
          </w:tcPr>
          <w:p w14:paraId="07C402CC" w14:textId="77777777" w:rsidR="00E81450" w:rsidRPr="001A4DB9" w:rsidRDefault="00E81450" w:rsidP="006843E8">
            <w:pPr>
              <w:jc w:val="center"/>
              <w:rPr>
                <w:rFonts w:ascii="Times New Roman" w:hAnsi="Times New Roman" w:cs="Times New Roman"/>
                <w:szCs w:val="24"/>
              </w:rPr>
            </w:pPr>
            <w:r w:rsidRPr="001A4DB9">
              <w:rPr>
                <w:rFonts w:ascii="Times New Roman" w:hAnsi="Times New Roman" w:cs="Times New Roman"/>
                <w:szCs w:val="24"/>
              </w:rPr>
              <w:t>3</w:t>
            </w:r>
          </w:p>
        </w:tc>
        <w:tc>
          <w:tcPr>
            <w:tcW w:w="2972" w:type="dxa"/>
          </w:tcPr>
          <w:p w14:paraId="05AC13F8" w14:textId="77777777" w:rsidR="00E81450" w:rsidRPr="001A4DB9" w:rsidRDefault="00E81450" w:rsidP="006843E8">
            <w:pPr>
              <w:spacing w:after="200" w:line="276" w:lineRule="auto"/>
              <w:jc w:val="both"/>
              <w:rPr>
                <w:rFonts w:ascii="Times New Roman" w:hAnsi="Times New Roman" w:cs="Times New Roman"/>
                <w:sz w:val="24"/>
                <w:szCs w:val="24"/>
              </w:rPr>
            </w:pPr>
            <w:r w:rsidRPr="001A4DB9">
              <w:rPr>
                <w:rFonts w:ascii="Times New Roman" w:hAnsi="Times New Roman" w:cs="Times New Roman"/>
                <w:sz w:val="24"/>
                <w:szCs w:val="24"/>
              </w:rPr>
              <w:t xml:space="preserve">Rapport </w:t>
            </w:r>
            <w:r w:rsidR="00B23950" w:rsidRPr="001A4DB9">
              <w:rPr>
                <w:rFonts w:ascii="Times New Roman" w:hAnsi="Times New Roman" w:cs="Times New Roman"/>
                <w:sz w:val="24"/>
                <w:szCs w:val="24"/>
              </w:rPr>
              <w:t>de formations du personnel des entreprises</w:t>
            </w:r>
          </w:p>
        </w:tc>
        <w:tc>
          <w:tcPr>
            <w:tcW w:w="2410" w:type="dxa"/>
          </w:tcPr>
          <w:p w14:paraId="3586CBFD" w14:textId="77777777" w:rsidR="00E81450" w:rsidRPr="001A4DB9" w:rsidRDefault="00E81450" w:rsidP="006843E8">
            <w:pPr>
              <w:rPr>
                <w:rFonts w:ascii="Times New Roman" w:hAnsi="Times New Roman" w:cs="Times New Roman"/>
                <w:szCs w:val="24"/>
              </w:rPr>
            </w:pPr>
            <w:r w:rsidRPr="001A4DB9">
              <w:rPr>
                <w:rFonts w:ascii="Times New Roman" w:hAnsi="Times New Roman" w:cs="Times New Roman"/>
                <w:szCs w:val="24"/>
              </w:rPr>
              <w:t>Provisoire : M0+</w:t>
            </w:r>
            <w:r w:rsidR="00B23950" w:rsidRPr="001A4DB9">
              <w:rPr>
                <w:rFonts w:ascii="Times New Roman" w:hAnsi="Times New Roman" w:cs="Times New Roman"/>
                <w:szCs w:val="24"/>
              </w:rPr>
              <w:t>3</w:t>
            </w:r>
            <w:r w:rsidRPr="001A4DB9">
              <w:rPr>
                <w:rFonts w:ascii="Times New Roman" w:hAnsi="Times New Roman" w:cs="Times New Roman"/>
                <w:szCs w:val="24"/>
              </w:rPr>
              <w:t>,</w:t>
            </w:r>
            <w:r w:rsidR="00B23950" w:rsidRPr="001A4DB9">
              <w:rPr>
                <w:rFonts w:ascii="Times New Roman" w:hAnsi="Times New Roman" w:cs="Times New Roman"/>
                <w:szCs w:val="24"/>
              </w:rPr>
              <w:t>5</w:t>
            </w:r>
            <w:r w:rsidRPr="001A4DB9">
              <w:rPr>
                <w:rFonts w:ascii="Times New Roman" w:hAnsi="Times New Roman" w:cs="Times New Roman"/>
                <w:szCs w:val="24"/>
              </w:rPr>
              <w:t xml:space="preserve"> mois</w:t>
            </w:r>
          </w:p>
          <w:p w14:paraId="0F4C79E9" w14:textId="77777777" w:rsidR="00E81450" w:rsidRPr="001A4DB9" w:rsidRDefault="00E81450" w:rsidP="006843E8">
            <w:pPr>
              <w:rPr>
                <w:rFonts w:ascii="Times New Roman" w:hAnsi="Times New Roman" w:cs="Times New Roman"/>
                <w:szCs w:val="24"/>
              </w:rPr>
            </w:pPr>
            <w:r w:rsidRPr="001A4DB9">
              <w:rPr>
                <w:rFonts w:ascii="Times New Roman" w:hAnsi="Times New Roman" w:cs="Times New Roman"/>
                <w:szCs w:val="24"/>
              </w:rPr>
              <w:t>Définitif : M0+</w:t>
            </w:r>
            <w:r w:rsidR="00B23950" w:rsidRPr="001A4DB9">
              <w:rPr>
                <w:rFonts w:ascii="Times New Roman" w:hAnsi="Times New Roman" w:cs="Times New Roman"/>
                <w:szCs w:val="24"/>
              </w:rPr>
              <w:t>4</w:t>
            </w:r>
            <w:r w:rsidRPr="001A4DB9">
              <w:rPr>
                <w:rFonts w:ascii="Times New Roman" w:hAnsi="Times New Roman" w:cs="Times New Roman"/>
                <w:szCs w:val="24"/>
              </w:rPr>
              <w:t>,</w:t>
            </w:r>
            <w:r w:rsidR="00B23950" w:rsidRPr="001A4DB9">
              <w:rPr>
                <w:rFonts w:ascii="Times New Roman" w:hAnsi="Times New Roman" w:cs="Times New Roman"/>
                <w:szCs w:val="24"/>
              </w:rPr>
              <w:t>0</w:t>
            </w:r>
            <w:r w:rsidRPr="001A4DB9">
              <w:rPr>
                <w:rFonts w:ascii="Times New Roman" w:hAnsi="Times New Roman" w:cs="Times New Roman"/>
                <w:szCs w:val="24"/>
              </w:rPr>
              <w:t xml:space="preserve"> mois</w:t>
            </w:r>
          </w:p>
        </w:tc>
        <w:tc>
          <w:tcPr>
            <w:tcW w:w="3686" w:type="dxa"/>
          </w:tcPr>
          <w:p w14:paraId="03EDA0B0" w14:textId="77777777" w:rsidR="00E81450" w:rsidRPr="001A4DB9" w:rsidRDefault="00E81450" w:rsidP="006843E8">
            <w:pPr>
              <w:rPr>
                <w:rFonts w:ascii="Times New Roman" w:hAnsi="Times New Roman" w:cs="Times New Roman"/>
                <w:szCs w:val="24"/>
              </w:rPr>
            </w:pPr>
            <w:r w:rsidRPr="001A4DB9">
              <w:rPr>
                <w:rFonts w:ascii="Times New Roman" w:hAnsi="Times New Roman" w:cs="Times New Roman"/>
                <w:szCs w:val="24"/>
              </w:rPr>
              <w:t>Format de la version en dur à convenir avec la CEP-O</w:t>
            </w:r>
          </w:p>
          <w:p w14:paraId="4E3A2686" w14:textId="77777777" w:rsidR="00E81450" w:rsidRPr="001A4DB9" w:rsidRDefault="00E81450" w:rsidP="006843E8">
            <w:pPr>
              <w:rPr>
                <w:rFonts w:ascii="Times New Roman" w:hAnsi="Times New Roman" w:cs="Times New Roman"/>
                <w:szCs w:val="24"/>
              </w:rPr>
            </w:pPr>
            <w:r w:rsidRPr="001A4DB9">
              <w:rPr>
                <w:rFonts w:ascii="Times New Roman" w:hAnsi="Times New Roman" w:cs="Times New Roman"/>
                <w:szCs w:val="24"/>
              </w:rPr>
              <w:t>Version électronique sur Word, PDF</w:t>
            </w:r>
          </w:p>
        </w:tc>
      </w:tr>
      <w:tr w:rsidR="00E81450" w:rsidRPr="001A4DB9" w14:paraId="3D11D508" w14:textId="77777777" w:rsidTr="006843E8">
        <w:trPr>
          <w:trHeight w:val="693"/>
          <w:jc w:val="center"/>
        </w:trPr>
        <w:tc>
          <w:tcPr>
            <w:tcW w:w="425" w:type="dxa"/>
          </w:tcPr>
          <w:p w14:paraId="104307E9" w14:textId="77777777" w:rsidR="00E81450" w:rsidRPr="001A4DB9" w:rsidRDefault="00E81450" w:rsidP="006843E8">
            <w:pPr>
              <w:spacing w:after="0"/>
              <w:jc w:val="center"/>
              <w:rPr>
                <w:rFonts w:ascii="Times New Roman" w:hAnsi="Times New Roman" w:cs="Times New Roman"/>
                <w:szCs w:val="24"/>
              </w:rPr>
            </w:pPr>
            <w:r w:rsidRPr="001A4DB9">
              <w:rPr>
                <w:rFonts w:ascii="Times New Roman" w:hAnsi="Times New Roman" w:cs="Times New Roman"/>
                <w:szCs w:val="24"/>
              </w:rPr>
              <w:t>5</w:t>
            </w:r>
          </w:p>
        </w:tc>
        <w:tc>
          <w:tcPr>
            <w:tcW w:w="2972" w:type="dxa"/>
          </w:tcPr>
          <w:p w14:paraId="769329CB" w14:textId="77777777" w:rsidR="00E81450" w:rsidRPr="001A4DB9" w:rsidRDefault="00E81450" w:rsidP="006843E8">
            <w:pPr>
              <w:spacing w:after="0" w:line="276" w:lineRule="auto"/>
              <w:jc w:val="both"/>
              <w:rPr>
                <w:rFonts w:ascii="Times New Roman" w:hAnsi="Times New Roman" w:cs="Times New Roman"/>
                <w:sz w:val="24"/>
                <w:szCs w:val="24"/>
              </w:rPr>
            </w:pPr>
            <w:r w:rsidRPr="001A4DB9">
              <w:rPr>
                <w:rFonts w:ascii="Times New Roman" w:hAnsi="Times New Roman" w:cs="Times New Roman"/>
                <w:sz w:val="24"/>
                <w:szCs w:val="24"/>
              </w:rPr>
              <w:t>Rapport</w:t>
            </w:r>
            <w:r w:rsidR="00D517D1">
              <w:rPr>
                <w:rFonts w:ascii="Times New Roman" w:hAnsi="Times New Roman" w:cs="Times New Roman"/>
                <w:sz w:val="24"/>
                <w:szCs w:val="24"/>
              </w:rPr>
              <w:t>s</w:t>
            </w:r>
            <w:r w:rsidRPr="001A4DB9">
              <w:rPr>
                <w:rFonts w:ascii="Times New Roman" w:hAnsi="Times New Roman" w:cs="Times New Roman"/>
                <w:sz w:val="24"/>
                <w:szCs w:val="24"/>
              </w:rPr>
              <w:t xml:space="preserve"> </w:t>
            </w:r>
            <w:r w:rsidR="00B23950" w:rsidRPr="001A4DB9">
              <w:rPr>
                <w:rFonts w:ascii="Times New Roman" w:hAnsi="Times New Roman" w:cs="Times New Roman"/>
                <w:sz w:val="24"/>
                <w:szCs w:val="24"/>
              </w:rPr>
              <w:t>de suivi d’activités des Entreprises </w:t>
            </w:r>
            <w:r w:rsidR="000A01AC">
              <w:rPr>
                <w:rFonts w:ascii="Times New Roman" w:hAnsi="Times New Roman" w:cs="Times New Roman"/>
                <w:sz w:val="24"/>
                <w:szCs w:val="24"/>
              </w:rPr>
              <w:t>pour les quatre provinces</w:t>
            </w:r>
          </w:p>
        </w:tc>
        <w:tc>
          <w:tcPr>
            <w:tcW w:w="2410" w:type="dxa"/>
          </w:tcPr>
          <w:p w14:paraId="06B73AC6" w14:textId="77777777" w:rsidR="00B23950" w:rsidRPr="00B7068B" w:rsidRDefault="000A01AC" w:rsidP="00B7068B">
            <w:pPr>
              <w:pStyle w:val="Paragraphedeliste"/>
              <w:numPr>
                <w:ilvl w:val="0"/>
                <w:numId w:val="32"/>
              </w:numPr>
              <w:spacing w:after="0"/>
              <w:ind w:left="218" w:hanging="218"/>
              <w:rPr>
                <w:rFonts w:ascii="Times New Roman" w:hAnsi="Times New Roman" w:cs="Times New Roman"/>
                <w:szCs w:val="24"/>
              </w:rPr>
            </w:pPr>
            <w:r>
              <w:rPr>
                <w:rFonts w:ascii="Times New Roman" w:hAnsi="Times New Roman" w:cs="Times New Roman"/>
                <w:szCs w:val="24"/>
              </w:rPr>
              <w:t>T</w:t>
            </w:r>
            <w:r w:rsidR="00355647" w:rsidRPr="00B7068B">
              <w:rPr>
                <w:rFonts w:ascii="Times New Roman" w:hAnsi="Times New Roman" w:cs="Times New Roman"/>
                <w:szCs w:val="24"/>
              </w:rPr>
              <w:t>rimestr</w:t>
            </w:r>
            <w:r>
              <w:rPr>
                <w:rFonts w:ascii="Times New Roman" w:hAnsi="Times New Roman" w:cs="Times New Roman"/>
                <w:szCs w:val="24"/>
              </w:rPr>
              <w:t xml:space="preserve">e </w:t>
            </w:r>
            <w:r w:rsidR="00355647" w:rsidRPr="00B7068B">
              <w:rPr>
                <w:rFonts w:ascii="Times New Roman" w:hAnsi="Times New Roman" w:cs="Times New Roman"/>
                <w:szCs w:val="24"/>
              </w:rPr>
              <w:t>+ 15 jours</w:t>
            </w:r>
          </w:p>
          <w:p w14:paraId="3E56724E" w14:textId="77777777" w:rsidR="00355647" w:rsidRPr="00D517D1" w:rsidRDefault="00D517D1" w:rsidP="00B7068B">
            <w:pPr>
              <w:pStyle w:val="Paragraphedeliste"/>
              <w:numPr>
                <w:ilvl w:val="0"/>
                <w:numId w:val="32"/>
              </w:numPr>
              <w:spacing w:after="0"/>
              <w:ind w:left="218" w:hanging="218"/>
              <w:rPr>
                <w:rFonts w:ascii="Times New Roman" w:hAnsi="Times New Roman" w:cs="Times New Roman"/>
                <w:b/>
                <w:bCs/>
                <w:szCs w:val="24"/>
              </w:rPr>
            </w:pPr>
            <w:r>
              <w:rPr>
                <w:rFonts w:ascii="Times New Roman" w:hAnsi="Times New Roman" w:cs="Times New Roman"/>
                <w:szCs w:val="24"/>
              </w:rPr>
              <w:t>Semestr</w:t>
            </w:r>
            <w:r w:rsidR="000A01AC">
              <w:rPr>
                <w:rFonts w:ascii="Times New Roman" w:hAnsi="Times New Roman" w:cs="Times New Roman"/>
                <w:szCs w:val="24"/>
              </w:rPr>
              <w:t xml:space="preserve">e + </w:t>
            </w:r>
            <w:r w:rsidR="00355647" w:rsidRPr="00B7068B">
              <w:rPr>
                <w:rFonts w:ascii="Times New Roman" w:hAnsi="Times New Roman" w:cs="Times New Roman"/>
                <w:szCs w:val="24"/>
              </w:rPr>
              <w:t>15 jours</w:t>
            </w:r>
          </w:p>
          <w:p w14:paraId="156BF2E7" w14:textId="77777777" w:rsidR="00D517D1" w:rsidRPr="00B7068B" w:rsidRDefault="00D517D1" w:rsidP="00B7068B">
            <w:pPr>
              <w:pStyle w:val="Paragraphedeliste"/>
              <w:numPr>
                <w:ilvl w:val="0"/>
                <w:numId w:val="32"/>
              </w:numPr>
              <w:spacing w:after="0"/>
              <w:ind w:left="218" w:hanging="218"/>
              <w:rPr>
                <w:rFonts w:ascii="Times New Roman" w:hAnsi="Times New Roman" w:cs="Times New Roman"/>
                <w:b/>
                <w:bCs/>
                <w:szCs w:val="24"/>
              </w:rPr>
            </w:pPr>
            <w:r>
              <w:rPr>
                <w:rFonts w:ascii="Times New Roman" w:hAnsi="Times New Roman" w:cs="Times New Roman"/>
                <w:szCs w:val="24"/>
              </w:rPr>
              <w:t>Année + 15 jours</w:t>
            </w:r>
          </w:p>
        </w:tc>
        <w:tc>
          <w:tcPr>
            <w:tcW w:w="3686" w:type="dxa"/>
          </w:tcPr>
          <w:p w14:paraId="69525637" w14:textId="77777777" w:rsidR="00E81450" w:rsidRPr="001A4DB9" w:rsidRDefault="00E81450" w:rsidP="006843E8">
            <w:pPr>
              <w:spacing w:after="0"/>
              <w:rPr>
                <w:rFonts w:ascii="Times New Roman" w:hAnsi="Times New Roman" w:cs="Times New Roman"/>
                <w:szCs w:val="24"/>
              </w:rPr>
            </w:pPr>
            <w:r w:rsidRPr="001A4DB9">
              <w:rPr>
                <w:rFonts w:ascii="Times New Roman" w:hAnsi="Times New Roman" w:cs="Times New Roman"/>
                <w:szCs w:val="24"/>
              </w:rPr>
              <w:t>Format de la version en dur à convenir avec la CEP-O</w:t>
            </w:r>
          </w:p>
          <w:p w14:paraId="16C27511" w14:textId="77777777" w:rsidR="00E81450" w:rsidRPr="001A4DB9" w:rsidRDefault="00E81450" w:rsidP="006843E8">
            <w:pPr>
              <w:spacing w:after="0"/>
              <w:rPr>
                <w:rFonts w:ascii="Times New Roman" w:hAnsi="Times New Roman" w:cs="Times New Roman"/>
                <w:szCs w:val="24"/>
              </w:rPr>
            </w:pPr>
            <w:r w:rsidRPr="001A4DB9">
              <w:rPr>
                <w:rFonts w:ascii="Times New Roman" w:hAnsi="Times New Roman" w:cs="Times New Roman"/>
                <w:szCs w:val="24"/>
              </w:rPr>
              <w:t>Version électronique sur Word, PDF</w:t>
            </w:r>
          </w:p>
        </w:tc>
      </w:tr>
      <w:tr w:rsidR="00B23950" w:rsidRPr="001A4DB9" w14:paraId="0E699D42" w14:textId="77777777" w:rsidTr="006843E8">
        <w:trPr>
          <w:jc w:val="center"/>
        </w:trPr>
        <w:tc>
          <w:tcPr>
            <w:tcW w:w="9493" w:type="dxa"/>
            <w:gridSpan w:val="4"/>
          </w:tcPr>
          <w:p w14:paraId="70267529" w14:textId="77777777" w:rsidR="00B23950" w:rsidRPr="001A4DB9" w:rsidRDefault="00B23950" w:rsidP="00B23950">
            <w:pPr>
              <w:spacing w:after="0"/>
              <w:rPr>
                <w:rFonts w:ascii="Times New Roman" w:hAnsi="Times New Roman" w:cs="Times New Roman"/>
                <w:sz w:val="24"/>
                <w:szCs w:val="24"/>
              </w:rPr>
            </w:pPr>
            <w:r w:rsidRPr="001A4DB9">
              <w:rPr>
                <w:rFonts w:ascii="Times New Roman" w:hAnsi="Times New Roman" w:cs="Times New Roman"/>
                <w:szCs w:val="24"/>
              </w:rPr>
              <w:t>M0 : Date de démarrage de l’étude</w:t>
            </w:r>
          </w:p>
        </w:tc>
      </w:tr>
    </w:tbl>
    <w:p w14:paraId="04C2AE18" w14:textId="77777777" w:rsidR="00E81450" w:rsidRPr="001A4DB9" w:rsidRDefault="00E81450" w:rsidP="00E81450">
      <w:pPr>
        <w:pStyle w:val="Paragraphedeliste"/>
        <w:spacing w:after="0" w:line="240" w:lineRule="auto"/>
        <w:ind w:left="709"/>
        <w:jc w:val="both"/>
        <w:rPr>
          <w:rFonts w:ascii="Times New Roman" w:hAnsi="Times New Roman" w:cs="Times New Roman"/>
          <w:b/>
          <w:bCs/>
          <w:sz w:val="12"/>
          <w:szCs w:val="12"/>
          <w:u w:val="single"/>
        </w:rPr>
      </w:pPr>
    </w:p>
    <w:p w14:paraId="3B9D7C47" w14:textId="77777777" w:rsidR="00E81450" w:rsidRPr="001A4DB9" w:rsidRDefault="00E81450" w:rsidP="00E81450">
      <w:pPr>
        <w:pStyle w:val="Paragraphedeliste"/>
        <w:spacing w:after="0" w:line="240" w:lineRule="auto"/>
        <w:ind w:left="709"/>
        <w:jc w:val="both"/>
        <w:rPr>
          <w:rFonts w:ascii="Times New Roman" w:hAnsi="Times New Roman" w:cs="Times New Roman"/>
          <w:b/>
          <w:bCs/>
          <w:sz w:val="12"/>
          <w:szCs w:val="12"/>
          <w:u w:val="single"/>
        </w:rPr>
      </w:pPr>
    </w:p>
    <w:p w14:paraId="23B5740E" w14:textId="77777777" w:rsidR="00E81450" w:rsidRPr="001A4DB9" w:rsidRDefault="005F7A7E" w:rsidP="00850B2D">
      <w:pPr>
        <w:spacing w:after="0" w:line="240" w:lineRule="auto"/>
        <w:ind w:left="720"/>
        <w:jc w:val="both"/>
        <w:rPr>
          <w:rFonts w:ascii="Times New Roman" w:hAnsi="Times New Roman" w:cs="Times New Roman"/>
          <w:b/>
          <w:bCs/>
          <w:sz w:val="24"/>
          <w:szCs w:val="24"/>
          <w:u w:val="single"/>
        </w:rPr>
      </w:pPr>
      <w:r w:rsidRPr="001A4DB9">
        <w:rPr>
          <w:rFonts w:ascii="Times New Roman" w:hAnsi="Times New Roman" w:cs="Times New Roman"/>
          <w:b/>
          <w:bCs/>
          <w:sz w:val="24"/>
          <w:szCs w:val="24"/>
          <w:u w:val="single"/>
        </w:rPr>
        <w:t>8</w:t>
      </w:r>
      <w:r w:rsidR="006843E8" w:rsidRPr="001A4DB9">
        <w:rPr>
          <w:rFonts w:ascii="Times New Roman" w:hAnsi="Times New Roman" w:cs="Times New Roman"/>
          <w:b/>
          <w:bCs/>
          <w:sz w:val="24"/>
          <w:szCs w:val="24"/>
          <w:u w:val="single"/>
        </w:rPr>
        <w:t xml:space="preserve">.3. </w:t>
      </w:r>
      <w:r w:rsidR="00E81450" w:rsidRPr="001A4DB9">
        <w:rPr>
          <w:rFonts w:ascii="Times New Roman" w:hAnsi="Times New Roman" w:cs="Times New Roman"/>
          <w:b/>
          <w:bCs/>
          <w:sz w:val="24"/>
          <w:szCs w:val="24"/>
          <w:u w:val="single"/>
        </w:rPr>
        <w:t>Contenu des rapports</w:t>
      </w:r>
    </w:p>
    <w:p w14:paraId="033202C6" w14:textId="77777777" w:rsidR="00E81450" w:rsidRPr="001A4DB9" w:rsidRDefault="00E81450" w:rsidP="00E81450">
      <w:pPr>
        <w:pStyle w:val="Titre4"/>
        <w:keepNext w:val="0"/>
        <w:keepLines w:val="0"/>
        <w:widowControl w:val="0"/>
        <w:numPr>
          <w:ilvl w:val="0"/>
          <w:numId w:val="2"/>
        </w:numPr>
        <w:tabs>
          <w:tab w:val="left" w:pos="426"/>
        </w:tabs>
        <w:spacing w:before="240" w:after="60"/>
        <w:ind w:left="426"/>
        <w:rPr>
          <w:rFonts w:ascii="Times New Roman" w:hAnsi="Times New Roman" w:cs="Times New Roman"/>
          <w:i w:val="0"/>
          <w:sz w:val="24"/>
          <w:u w:val="single"/>
          <w:lang w:val="fr-BE"/>
        </w:rPr>
      </w:pPr>
      <w:r w:rsidRPr="001A4DB9">
        <w:rPr>
          <w:rFonts w:ascii="Times New Roman" w:hAnsi="Times New Roman" w:cs="Times New Roman"/>
          <w:i w:val="0"/>
          <w:sz w:val="24"/>
          <w:u w:val="single"/>
          <w:lang w:val="fr-BE"/>
        </w:rPr>
        <w:t>Rapport de démarrage</w:t>
      </w:r>
    </w:p>
    <w:p w14:paraId="30A1168F" w14:textId="77777777" w:rsidR="00E81450" w:rsidRPr="001A4DB9" w:rsidRDefault="00E81450" w:rsidP="00E81450">
      <w:pPr>
        <w:spacing w:after="0"/>
        <w:rPr>
          <w:rFonts w:ascii="Times New Roman" w:hAnsi="Times New Roman" w:cs="Times New Roman"/>
          <w:sz w:val="24"/>
          <w:szCs w:val="24"/>
          <w:lang w:eastAsia="de-DE"/>
        </w:rPr>
      </w:pPr>
      <w:r w:rsidRPr="001A4DB9">
        <w:rPr>
          <w:rFonts w:ascii="Times New Roman" w:hAnsi="Times New Roman" w:cs="Times New Roman"/>
          <w:sz w:val="24"/>
          <w:szCs w:val="24"/>
          <w:lang w:eastAsia="de-DE"/>
        </w:rPr>
        <w:t xml:space="preserve">Il comprendra : </w:t>
      </w:r>
    </w:p>
    <w:p w14:paraId="2EEB415F" w14:textId="77777777" w:rsidR="00E81450" w:rsidRPr="001A4DB9" w:rsidRDefault="00E81450" w:rsidP="00E81450">
      <w:pPr>
        <w:pStyle w:val="Paragraphedeliste"/>
        <w:numPr>
          <w:ilvl w:val="0"/>
          <w:numId w:val="13"/>
        </w:numPr>
        <w:spacing w:after="200" w:line="276" w:lineRule="auto"/>
        <w:rPr>
          <w:rFonts w:ascii="Times New Roman" w:hAnsi="Times New Roman" w:cs="Times New Roman"/>
          <w:sz w:val="24"/>
          <w:szCs w:val="24"/>
          <w:lang w:eastAsia="de-DE"/>
        </w:rPr>
      </w:pPr>
      <w:r w:rsidRPr="001A4DB9">
        <w:rPr>
          <w:rFonts w:ascii="Times New Roman" w:hAnsi="Times New Roman" w:cs="Times New Roman"/>
          <w:sz w:val="24"/>
          <w:szCs w:val="24"/>
          <w:lang w:eastAsia="de-DE"/>
        </w:rPr>
        <w:t>Les TDR de la mission ;</w:t>
      </w:r>
    </w:p>
    <w:p w14:paraId="1237A6B1" w14:textId="77777777" w:rsidR="00E81450" w:rsidRPr="001A4DB9" w:rsidRDefault="00E81450" w:rsidP="00E81450">
      <w:pPr>
        <w:pStyle w:val="Paragraphedeliste"/>
        <w:numPr>
          <w:ilvl w:val="0"/>
          <w:numId w:val="13"/>
        </w:numPr>
        <w:spacing w:after="200" w:line="276" w:lineRule="auto"/>
        <w:rPr>
          <w:rFonts w:ascii="Times New Roman" w:hAnsi="Times New Roman" w:cs="Times New Roman"/>
          <w:sz w:val="24"/>
          <w:szCs w:val="24"/>
          <w:lang w:eastAsia="de-DE"/>
        </w:rPr>
      </w:pPr>
      <w:r w:rsidRPr="001A4DB9">
        <w:rPr>
          <w:rFonts w:ascii="Times New Roman" w:hAnsi="Times New Roman" w:cs="Times New Roman"/>
          <w:sz w:val="24"/>
          <w:szCs w:val="24"/>
          <w:lang w:eastAsia="de-DE"/>
        </w:rPr>
        <w:t>La méthodologie ;</w:t>
      </w:r>
    </w:p>
    <w:p w14:paraId="7C028B38" w14:textId="77777777" w:rsidR="00E81450" w:rsidRPr="001A4DB9" w:rsidRDefault="00E81450" w:rsidP="00E81450">
      <w:pPr>
        <w:pStyle w:val="Paragraphedeliste"/>
        <w:numPr>
          <w:ilvl w:val="0"/>
          <w:numId w:val="13"/>
        </w:numPr>
        <w:spacing w:after="200" w:line="276" w:lineRule="auto"/>
        <w:rPr>
          <w:rFonts w:ascii="Times New Roman" w:hAnsi="Times New Roman" w:cs="Times New Roman"/>
          <w:sz w:val="24"/>
          <w:szCs w:val="24"/>
          <w:lang w:eastAsia="de-DE"/>
        </w:rPr>
      </w:pPr>
      <w:r w:rsidRPr="001A4DB9">
        <w:rPr>
          <w:rFonts w:ascii="Times New Roman" w:hAnsi="Times New Roman" w:cs="Times New Roman"/>
          <w:sz w:val="24"/>
          <w:szCs w:val="24"/>
          <w:lang w:eastAsia="de-DE"/>
        </w:rPr>
        <w:t>Les sites d’interventions ;</w:t>
      </w:r>
    </w:p>
    <w:p w14:paraId="08A3E905" w14:textId="77777777" w:rsidR="00E81450" w:rsidRPr="001A4DB9" w:rsidRDefault="00E81450" w:rsidP="00E81450">
      <w:pPr>
        <w:pStyle w:val="Paragraphedeliste"/>
        <w:numPr>
          <w:ilvl w:val="0"/>
          <w:numId w:val="13"/>
        </w:numPr>
        <w:spacing w:after="200" w:line="276" w:lineRule="auto"/>
        <w:rPr>
          <w:rFonts w:ascii="Times New Roman" w:hAnsi="Times New Roman" w:cs="Times New Roman"/>
          <w:sz w:val="24"/>
          <w:szCs w:val="24"/>
          <w:lang w:eastAsia="de-DE"/>
        </w:rPr>
      </w:pPr>
      <w:r w:rsidRPr="001A4DB9">
        <w:rPr>
          <w:rFonts w:ascii="Times New Roman" w:hAnsi="Times New Roman" w:cs="Times New Roman"/>
          <w:sz w:val="24"/>
          <w:szCs w:val="24"/>
          <w:lang w:eastAsia="de-DE"/>
        </w:rPr>
        <w:t>Les actions à mener ;</w:t>
      </w:r>
    </w:p>
    <w:p w14:paraId="132F1A18" w14:textId="77777777" w:rsidR="00E81450" w:rsidRPr="001A4DB9" w:rsidRDefault="00E81450" w:rsidP="00E81450">
      <w:pPr>
        <w:pStyle w:val="Paragraphedeliste"/>
        <w:numPr>
          <w:ilvl w:val="0"/>
          <w:numId w:val="13"/>
        </w:numPr>
        <w:spacing w:after="200" w:line="276" w:lineRule="auto"/>
        <w:rPr>
          <w:rFonts w:ascii="Times New Roman" w:hAnsi="Times New Roman" w:cs="Times New Roman"/>
          <w:sz w:val="24"/>
          <w:szCs w:val="24"/>
          <w:lang w:eastAsia="de-DE"/>
        </w:rPr>
      </w:pPr>
      <w:r w:rsidRPr="001A4DB9">
        <w:rPr>
          <w:rFonts w:ascii="Times New Roman" w:hAnsi="Times New Roman" w:cs="Times New Roman"/>
          <w:sz w:val="24"/>
          <w:szCs w:val="24"/>
          <w:lang w:eastAsia="de-DE"/>
        </w:rPr>
        <w:t xml:space="preserve">Le groupes cibles </w:t>
      </w:r>
    </w:p>
    <w:p w14:paraId="1108C3D1" w14:textId="77777777" w:rsidR="00E81450" w:rsidRPr="007C2FC8" w:rsidRDefault="00E81450" w:rsidP="00E81450">
      <w:pPr>
        <w:pStyle w:val="Paragraphedeliste"/>
        <w:numPr>
          <w:ilvl w:val="0"/>
          <w:numId w:val="13"/>
        </w:numPr>
        <w:spacing w:after="200" w:line="276" w:lineRule="auto"/>
        <w:rPr>
          <w:rFonts w:ascii="Times New Roman" w:hAnsi="Times New Roman" w:cs="Times New Roman"/>
          <w:i/>
          <w:sz w:val="24"/>
          <w:u w:val="single"/>
        </w:rPr>
      </w:pPr>
      <w:r w:rsidRPr="001A4DB9">
        <w:rPr>
          <w:rFonts w:ascii="Times New Roman" w:hAnsi="Times New Roman" w:cs="Times New Roman"/>
          <w:sz w:val="24"/>
          <w:szCs w:val="24"/>
          <w:lang w:eastAsia="de-DE"/>
        </w:rPr>
        <w:t xml:space="preserve">Le chronogramme d’activités. </w:t>
      </w:r>
    </w:p>
    <w:p w14:paraId="184CEC24" w14:textId="77777777" w:rsidR="00DE4E17" w:rsidRPr="001A4DB9" w:rsidRDefault="00E81450" w:rsidP="00E81450">
      <w:pPr>
        <w:pStyle w:val="Titre4"/>
        <w:keepNext w:val="0"/>
        <w:keepLines w:val="0"/>
        <w:widowControl w:val="0"/>
        <w:numPr>
          <w:ilvl w:val="0"/>
          <w:numId w:val="2"/>
        </w:numPr>
        <w:tabs>
          <w:tab w:val="left" w:pos="426"/>
        </w:tabs>
        <w:spacing w:before="240" w:after="60"/>
        <w:ind w:left="426"/>
        <w:rPr>
          <w:rFonts w:ascii="Times New Roman" w:hAnsi="Times New Roman" w:cs="Times New Roman"/>
          <w:i w:val="0"/>
          <w:sz w:val="24"/>
          <w:lang w:val="fr-BE"/>
        </w:rPr>
      </w:pPr>
      <w:r w:rsidRPr="001A4DB9">
        <w:rPr>
          <w:rFonts w:ascii="Times New Roman" w:hAnsi="Times New Roman" w:cs="Times New Roman"/>
          <w:i w:val="0"/>
          <w:sz w:val="24"/>
          <w:lang w:val="fr-BE"/>
        </w:rPr>
        <w:t xml:space="preserve">Rapport </w:t>
      </w:r>
      <w:r w:rsidR="00DE4E17" w:rsidRPr="001A4DB9">
        <w:rPr>
          <w:rFonts w:ascii="Times New Roman" w:hAnsi="Times New Roman" w:cs="Times New Roman"/>
          <w:i w:val="0"/>
          <w:sz w:val="24"/>
          <w:lang w:val="fr-BE"/>
        </w:rPr>
        <w:t>d’identification des entreprises de construction de latrines familiales dans chaque province</w:t>
      </w:r>
      <w:r w:rsidR="00DE4E17" w:rsidRPr="001A4DB9">
        <w:rPr>
          <w:rFonts w:ascii="Times New Roman" w:hAnsi="Times New Roman" w:cs="Times New Roman"/>
          <w:sz w:val="24"/>
          <w:lang w:val="fr-BE"/>
        </w:rPr>
        <w:t> </w:t>
      </w:r>
    </w:p>
    <w:p w14:paraId="5A0BD1EE" w14:textId="77777777" w:rsidR="00E81450" w:rsidRPr="001A4DB9" w:rsidRDefault="00E81450" w:rsidP="00E81450">
      <w:pPr>
        <w:spacing w:after="0"/>
        <w:rPr>
          <w:rFonts w:ascii="Times New Roman" w:hAnsi="Times New Roman" w:cs="Times New Roman"/>
          <w:sz w:val="24"/>
          <w:szCs w:val="24"/>
          <w:lang w:eastAsia="de-DE"/>
        </w:rPr>
      </w:pPr>
      <w:r w:rsidRPr="001A4DB9">
        <w:rPr>
          <w:rFonts w:ascii="Times New Roman" w:hAnsi="Times New Roman" w:cs="Times New Roman"/>
          <w:sz w:val="24"/>
          <w:szCs w:val="24"/>
          <w:lang w:eastAsia="de-DE"/>
        </w:rPr>
        <w:t>Le rapport comprendra notamment :</w:t>
      </w:r>
    </w:p>
    <w:p w14:paraId="128181CA" w14:textId="77777777" w:rsidR="00E81450" w:rsidRPr="001A4DB9" w:rsidRDefault="00E81450" w:rsidP="00E81450">
      <w:pPr>
        <w:pStyle w:val="Listepuces5"/>
        <w:tabs>
          <w:tab w:val="clear" w:pos="1492"/>
          <w:tab w:val="num" w:pos="851"/>
        </w:tabs>
        <w:spacing w:before="0" w:after="0"/>
        <w:ind w:left="851"/>
        <w:rPr>
          <w:rFonts w:ascii="Times New Roman" w:hAnsi="Times New Roman" w:cs="Times New Roman"/>
          <w:bCs/>
          <w:sz w:val="24"/>
          <w:szCs w:val="24"/>
          <w:lang w:val="fr-BE" w:eastAsia="de-DE"/>
        </w:rPr>
      </w:pPr>
      <w:r w:rsidRPr="001A4DB9">
        <w:rPr>
          <w:rFonts w:ascii="Times New Roman" w:hAnsi="Times New Roman" w:cs="Times New Roman"/>
          <w:bCs/>
          <w:sz w:val="24"/>
          <w:szCs w:val="24"/>
          <w:lang w:val="fr-BE" w:eastAsia="de-DE"/>
        </w:rPr>
        <w:t>Les sites d’enquêtes ;</w:t>
      </w:r>
    </w:p>
    <w:p w14:paraId="0D5CCC32" w14:textId="77777777" w:rsidR="00E81450" w:rsidRPr="001A4DB9" w:rsidRDefault="00E81450" w:rsidP="00E81450">
      <w:pPr>
        <w:pStyle w:val="Listepuces5"/>
        <w:tabs>
          <w:tab w:val="clear" w:pos="1492"/>
          <w:tab w:val="num" w:pos="851"/>
        </w:tabs>
        <w:spacing w:before="0" w:after="0"/>
        <w:ind w:left="851"/>
        <w:rPr>
          <w:rFonts w:ascii="Times New Roman" w:hAnsi="Times New Roman" w:cs="Times New Roman"/>
          <w:bCs/>
          <w:sz w:val="24"/>
          <w:szCs w:val="24"/>
          <w:lang w:val="fr-BE" w:eastAsia="de-DE"/>
        </w:rPr>
      </w:pPr>
      <w:r w:rsidRPr="001A4DB9">
        <w:rPr>
          <w:rFonts w:ascii="Times New Roman" w:hAnsi="Times New Roman" w:cs="Times New Roman"/>
          <w:bCs/>
          <w:sz w:val="24"/>
          <w:szCs w:val="24"/>
          <w:lang w:val="fr-BE" w:eastAsia="de-DE"/>
        </w:rPr>
        <w:t>Méthodologie ;</w:t>
      </w:r>
    </w:p>
    <w:p w14:paraId="3C125B47" w14:textId="77777777" w:rsidR="00DE4E17" w:rsidRPr="001A4DB9" w:rsidRDefault="00DE4E17" w:rsidP="00E81450">
      <w:pPr>
        <w:pStyle w:val="Listepuces5"/>
        <w:tabs>
          <w:tab w:val="clear" w:pos="1492"/>
          <w:tab w:val="num" w:pos="851"/>
        </w:tabs>
        <w:spacing w:before="0" w:after="0"/>
        <w:ind w:left="851"/>
        <w:rPr>
          <w:rFonts w:ascii="Times New Roman" w:hAnsi="Times New Roman" w:cs="Times New Roman"/>
          <w:bCs/>
          <w:sz w:val="24"/>
          <w:szCs w:val="24"/>
          <w:lang w:val="fr-BE" w:eastAsia="de-DE"/>
        </w:rPr>
      </w:pPr>
      <w:r w:rsidRPr="001A4DB9">
        <w:rPr>
          <w:rFonts w:ascii="Times New Roman" w:hAnsi="Times New Roman" w:cs="Times New Roman"/>
          <w:bCs/>
          <w:sz w:val="24"/>
          <w:szCs w:val="24"/>
          <w:lang w:val="fr-BE" w:eastAsia="de-DE"/>
        </w:rPr>
        <w:t>Les critères de sélection des entreprises ;</w:t>
      </w:r>
    </w:p>
    <w:p w14:paraId="274486B7" w14:textId="77777777" w:rsidR="00DE4E17" w:rsidRPr="001A4DB9" w:rsidRDefault="00DE4E17" w:rsidP="00E81450">
      <w:pPr>
        <w:pStyle w:val="Listepuces5"/>
        <w:tabs>
          <w:tab w:val="clear" w:pos="1492"/>
          <w:tab w:val="num" w:pos="851"/>
        </w:tabs>
        <w:spacing w:before="0" w:after="0"/>
        <w:ind w:left="851"/>
        <w:rPr>
          <w:rFonts w:ascii="Times New Roman" w:hAnsi="Times New Roman" w:cs="Times New Roman"/>
          <w:bCs/>
          <w:sz w:val="24"/>
          <w:szCs w:val="24"/>
          <w:lang w:val="fr-BE" w:eastAsia="de-DE"/>
        </w:rPr>
      </w:pPr>
      <w:r w:rsidRPr="001A4DB9">
        <w:rPr>
          <w:rFonts w:ascii="Times New Roman" w:hAnsi="Times New Roman" w:cs="Times New Roman"/>
          <w:bCs/>
          <w:sz w:val="24"/>
          <w:szCs w:val="24"/>
          <w:lang w:val="fr-BE" w:eastAsia="de-DE"/>
        </w:rPr>
        <w:t>Les informations de chaque entreprise (adresse, statut, documents de l’entreprises, personnel, les matériels, etc.) ;</w:t>
      </w:r>
    </w:p>
    <w:p w14:paraId="0AF0DEBE" w14:textId="77777777" w:rsidR="00DE4E17" w:rsidRPr="001A4DB9" w:rsidRDefault="00DE4E17" w:rsidP="00DE4E17">
      <w:pPr>
        <w:pStyle w:val="Listepuces5"/>
        <w:tabs>
          <w:tab w:val="clear" w:pos="1492"/>
          <w:tab w:val="num" w:pos="851"/>
        </w:tabs>
        <w:spacing w:before="0" w:after="0"/>
        <w:ind w:left="851"/>
        <w:rPr>
          <w:rFonts w:ascii="Times New Roman" w:hAnsi="Times New Roman" w:cs="Times New Roman"/>
          <w:bCs/>
          <w:sz w:val="24"/>
          <w:szCs w:val="24"/>
          <w:lang w:val="fr-BE" w:eastAsia="de-DE"/>
        </w:rPr>
      </w:pPr>
      <w:r w:rsidRPr="001A4DB9">
        <w:rPr>
          <w:rFonts w:ascii="Times New Roman" w:hAnsi="Times New Roman" w:cs="Times New Roman"/>
          <w:bCs/>
          <w:sz w:val="24"/>
          <w:szCs w:val="24"/>
          <w:lang w:val="fr-BE" w:eastAsia="de-DE"/>
        </w:rPr>
        <w:t>Les informations sur la capacité de l’entreprise ;</w:t>
      </w:r>
    </w:p>
    <w:p w14:paraId="559DE4B5" w14:textId="77777777" w:rsidR="00DE4E17" w:rsidRPr="001A4DB9" w:rsidRDefault="00DE4E17" w:rsidP="00DE4E17">
      <w:pPr>
        <w:pStyle w:val="Listepuces5"/>
        <w:tabs>
          <w:tab w:val="clear" w:pos="1492"/>
          <w:tab w:val="num" w:pos="851"/>
        </w:tabs>
        <w:spacing w:before="0" w:after="0"/>
        <w:ind w:left="851"/>
        <w:rPr>
          <w:rFonts w:ascii="Times New Roman" w:hAnsi="Times New Roman" w:cs="Times New Roman"/>
          <w:bCs/>
          <w:sz w:val="24"/>
          <w:szCs w:val="24"/>
          <w:lang w:val="fr-BE" w:eastAsia="de-DE"/>
        </w:rPr>
      </w:pPr>
      <w:r w:rsidRPr="001A4DB9">
        <w:rPr>
          <w:rFonts w:ascii="Times New Roman" w:hAnsi="Times New Roman" w:cs="Times New Roman"/>
          <w:bCs/>
          <w:sz w:val="24"/>
          <w:szCs w:val="24"/>
          <w:lang w:val="fr-BE" w:eastAsia="de-DE"/>
        </w:rPr>
        <w:t xml:space="preserve">La liste des entreprises sélectionnées. </w:t>
      </w:r>
    </w:p>
    <w:p w14:paraId="255BCABF" w14:textId="77777777" w:rsidR="00DE4E17" w:rsidRPr="001A4DB9" w:rsidRDefault="00E81450" w:rsidP="00DE4E17">
      <w:pPr>
        <w:pStyle w:val="Titre4"/>
        <w:keepNext w:val="0"/>
        <w:keepLines w:val="0"/>
        <w:widowControl w:val="0"/>
        <w:numPr>
          <w:ilvl w:val="0"/>
          <w:numId w:val="2"/>
        </w:numPr>
        <w:tabs>
          <w:tab w:val="left" w:pos="426"/>
        </w:tabs>
        <w:spacing w:before="240" w:after="60"/>
        <w:ind w:left="426"/>
        <w:rPr>
          <w:rFonts w:ascii="Times New Roman" w:hAnsi="Times New Roman" w:cs="Times New Roman"/>
          <w:i w:val="0"/>
          <w:sz w:val="24"/>
          <w:lang w:val="fr-BE"/>
        </w:rPr>
      </w:pPr>
      <w:r w:rsidRPr="001A4DB9">
        <w:rPr>
          <w:rFonts w:ascii="Times New Roman" w:hAnsi="Times New Roman" w:cs="Times New Roman"/>
          <w:i w:val="0"/>
          <w:sz w:val="24"/>
          <w:lang w:val="fr-BE"/>
        </w:rPr>
        <w:t xml:space="preserve">Rapport </w:t>
      </w:r>
      <w:r w:rsidR="00DE4E17" w:rsidRPr="001A4DB9">
        <w:rPr>
          <w:rFonts w:ascii="Times New Roman" w:hAnsi="Times New Roman" w:cs="Times New Roman"/>
          <w:i w:val="0"/>
          <w:sz w:val="24"/>
          <w:lang w:val="fr-BE"/>
        </w:rPr>
        <w:t>de formations du personnel des entreprises</w:t>
      </w:r>
    </w:p>
    <w:p w14:paraId="4D7DD6CE" w14:textId="77777777" w:rsidR="00E81450" w:rsidRPr="001A4DB9" w:rsidRDefault="00E81450" w:rsidP="00D517D1">
      <w:pPr>
        <w:spacing w:after="0"/>
        <w:rPr>
          <w:rFonts w:ascii="Times New Roman" w:hAnsi="Times New Roman" w:cs="Times New Roman"/>
          <w:sz w:val="24"/>
          <w:szCs w:val="24"/>
          <w:lang w:eastAsia="de-DE"/>
        </w:rPr>
      </w:pPr>
      <w:r w:rsidRPr="001A4DB9">
        <w:rPr>
          <w:rFonts w:ascii="Times New Roman" w:hAnsi="Times New Roman" w:cs="Times New Roman"/>
          <w:sz w:val="24"/>
          <w:szCs w:val="24"/>
          <w:lang w:eastAsia="de-DE"/>
        </w:rPr>
        <w:t xml:space="preserve">Ce rapport devra présenter tous les éléments essentiels du processus de </w:t>
      </w:r>
      <w:r w:rsidR="00DE4E17" w:rsidRPr="001A4DB9">
        <w:rPr>
          <w:rFonts w:ascii="Times New Roman" w:hAnsi="Times New Roman" w:cs="Times New Roman"/>
          <w:sz w:val="24"/>
          <w:szCs w:val="24"/>
          <w:lang w:eastAsia="de-DE"/>
        </w:rPr>
        <w:t>la formation</w:t>
      </w:r>
      <w:r w:rsidRPr="001A4DB9">
        <w:rPr>
          <w:rFonts w:ascii="Times New Roman" w:hAnsi="Times New Roman" w:cs="Times New Roman"/>
          <w:sz w:val="24"/>
          <w:szCs w:val="24"/>
          <w:lang w:eastAsia="de-DE"/>
        </w:rPr>
        <w:t>. Il s’agit notamment de :</w:t>
      </w:r>
    </w:p>
    <w:p w14:paraId="6FA6795F" w14:textId="77777777" w:rsidR="00E81450" w:rsidRPr="001A4DB9" w:rsidRDefault="00DE4E17" w:rsidP="00E81450">
      <w:pPr>
        <w:pStyle w:val="Listepuces5"/>
        <w:tabs>
          <w:tab w:val="clear" w:pos="1492"/>
          <w:tab w:val="num" w:pos="851"/>
        </w:tabs>
        <w:spacing w:before="0" w:after="0"/>
        <w:ind w:left="851"/>
        <w:rPr>
          <w:rFonts w:ascii="Times New Roman" w:hAnsi="Times New Roman" w:cs="Times New Roman"/>
          <w:bCs/>
          <w:sz w:val="24"/>
          <w:szCs w:val="24"/>
          <w:lang w:val="fr-BE" w:eastAsia="de-DE"/>
        </w:rPr>
      </w:pPr>
      <w:r w:rsidRPr="001A4DB9">
        <w:rPr>
          <w:rFonts w:ascii="Times New Roman" w:hAnsi="Times New Roman" w:cs="Times New Roman"/>
          <w:bCs/>
          <w:sz w:val="24"/>
          <w:szCs w:val="24"/>
          <w:lang w:val="fr-BE" w:eastAsia="de-DE"/>
        </w:rPr>
        <w:t xml:space="preserve">Les TDR de la formation </w:t>
      </w:r>
      <w:r w:rsidR="00E81450" w:rsidRPr="001A4DB9">
        <w:rPr>
          <w:rFonts w:ascii="Times New Roman" w:hAnsi="Times New Roman" w:cs="Times New Roman"/>
          <w:bCs/>
          <w:sz w:val="24"/>
          <w:szCs w:val="24"/>
          <w:lang w:val="fr-BE" w:eastAsia="de-DE"/>
        </w:rPr>
        <w:t>;</w:t>
      </w:r>
    </w:p>
    <w:p w14:paraId="608B17DD" w14:textId="77777777" w:rsidR="00DE4E17" w:rsidRPr="001A4DB9" w:rsidRDefault="00DE4E17" w:rsidP="00E81450">
      <w:pPr>
        <w:pStyle w:val="Listepuces5"/>
        <w:tabs>
          <w:tab w:val="clear" w:pos="1492"/>
          <w:tab w:val="num" w:pos="851"/>
        </w:tabs>
        <w:spacing w:before="0" w:after="0"/>
        <w:ind w:left="851"/>
        <w:rPr>
          <w:rFonts w:ascii="Times New Roman" w:hAnsi="Times New Roman" w:cs="Times New Roman"/>
          <w:bCs/>
          <w:sz w:val="24"/>
          <w:szCs w:val="24"/>
          <w:lang w:val="fr-BE" w:eastAsia="de-DE"/>
        </w:rPr>
      </w:pPr>
      <w:r w:rsidRPr="001A4DB9">
        <w:rPr>
          <w:rFonts w:ascii="Times New Roman" w:hAnsi="Times New Roman" w:cs="Times New Roman"/>
          <w:bCs/>
          <w:sz w:val="24"/>
          <w:szCs w:val="24"/>
          <w:lang w:val="fr-BE" w:eastAsia="de-DE"/>
        </w:rPr>
        <w:t>Les Modules de la formation et les présentations Power Point ;</w:t>
      </w:r>
    </w:p>
    <w:p w14:paraId="531F57EB" w14:textId="77777777" w:rsidR="00E81450" w:rsidRPr="001A4DB9" w:rsidRDefault="00E81450" w:rsidP="00E81450">
      <w:pPr>
        <w:pStyle w:val="Listepuces5"/>
        <w:tabs>
          <w:tab w:val="clear" w:pos="1492"/>
          <w:tab w:val="num" w:pos="851"/>
        </w:tabs>
        <w:spacing w:before="0" w:after="0"/>
        <w:ind w:left="851"/>
        <w:rPr>
          <w:rFonts w:ascii="Times New Roman" w:hAnsi="Times New Roman" w:cs="Times New Roman"/>
          <w:bCs/>
          <w:sz w:val="24"/>
          <w:szCs w:val="24"/>
          <w:lang w:val="fr-BE" w:eastAsia="de-DE"/>
        </w:rPr>
      </w:pPr>
      <w:r w:rsidRPr="001A4DB9">
        <w:rPr>
          <w:rFonts w:ascii="Times New Roman" w:hAnsi="Times New Roman" w:cs="Times New Roman"/>
          <w:bCs/>
          <w:sz w:val="24"/>
          <w:szCs w:val="24"/>
          <w:lang w:val="fr-BE" w:eastAsia="de-DE"/>
        </w:rPr>
        <w:t xml:space="preserve">Le lieu </w:t>
      </w:r>
      <w:r w:rsidR="00DE4E17" w:rsidRPr="001A4DB9">
        <w:rPr>
          <w:rFonts w:ascii="Times New Roman" w:hAnsi="Times New Roman" w:cs="Times New Roman"/>
          <w:bCs/>
          <w:sz w:val="24"/>
          <w:szCs w:val="24"/>
          <w:lang w:val="fr-BE" w:eastAsia="de-DE"/>
        </w:rPr>
        <w:t>de la formation</w:t>
      </w:r>
      <w:r w:rsidRPr="001A4DB9">
        <w:rPr>
          <w:rFonts w:ascii="Times New Roman" w:hAnsi="Times New Roman" w:cs="Times New Roman"/>
          <w:bCs/>
          <w:sz w:val="24"/>
          <w:szCs w:val="24"/>
          <w:lang w:val="fr-BE" w:eastAsia="de-DE"/>
        </w:rPr>
        <w:t> ;</w:t>
      </w:r>
    </w:p>
    <w:p w14:paraId="747CBC04" w14:textId="77777777" w:rsidR="00E81450" w:rsidRPr="001A4DB9" w:rsidRDefault="00DE4E17" w:rsidP="00E81450">
      <w:pPr>
        <w:pStyle w:val="Listepuces5"/>
        <w:tabs>
          <w:tab w:val="clear" w:pos="1492"/>
          <w:tab w:val="num" w:pos="851"/>
        </w:tabs>
        <w:spacing w:before="0" w:after="0"/>
        <w:ind w:left="851"/>
        <w:rPr>
          <w:rFonts w:ascii="Times New Roman" w:hAnsi="Times New Roman" w:cs="Times New Roman"/>
          <w:bCs/>
          <w:sz w:val="24"/>
          <w:szCs w:val="24"/>
          <w:lang w:val="fr-BE" w:eastAsia="de-DE"/>
        </w:rPr>
      </w:pPr>
      <w:r w:rsidRPr="001A4DB9">
        <w:rPr>
          <w:rFonts w:ascii="Times New Roman" w:hAnsi="Times New Roman" w:cs="Times New Roman"/>
          <w:bCs/>
          <w:sz w:val="24"/>
          <w:szCs w:val="24"/>
          <w:lang w:val="fr-BE" w:eastAsia="de-DE"/>
        </w:rPr>
        <w:t xml:space="preserve">Le Programme des sessions de formation par province </w:t>
      </w:r>
      <w:r w:rsidR="00E81450" w:rsidRPr="001A4DB9">
        <w:rPr>
          <w:rFonts w:ascii="Times New Roman" w:hAnsi="Times New Roman" w:cs="Times New Roman"/>
          <w:bCs/>
          <w:sz w:val="24"/>
          <w:szCs w:val="24"/>
          <w:lang w:val="fr-BE" w:eastAsia="de-DE"/>
        </w:rPr>
        <w:t>;</w:t>
      </w:r>
    </w:p>
    <w:p w14:paraId="7045EA00" w14:textId="77777777" w:rsidR="00E81450" w:rsidRPr="001A4DB9" w:rsidRDefault="00E81450" w:rsidP="00E81450">
      <w:pPr>
        <w:pStyle w:val="Listepuces5"/>
        <w:tabs>
          <w:tab w:val="clear" w:pos="1492"/>
          <w:tab w:val="num" w:pos="851"/>
        </w:tabs>
        <w:spacing w:before="0" w:after="0"/>
        <w:ind w:left="851"/>
        <w:rPr>
          <w:rFonts w:ascii="Times New Roman" w:hAnsi="Times New Roman" w:cs="Times New Roman"/>
          <w:bCs/>
          <w:sz w:val="24"/>
          <w:szCs w:val="24"/>
          <w:lang w:val="fr-BE" w:eastAsia="de-DE"/>
        </w:rPr>
      </w:pPr>
      <w:r w:rsidRPr="001A4DB9">
        <w:rPr>
          <w:rFonts w:ascii="Times New Roman" w:hAnsi="Times New Roman" w:cs="Times New Roman"/>
          <w:bCs/>
          <w:sz w:val="24"/>
          <w:szCs w:val="24"/>
          <w:lang w:val="fr-BE" w:eastAsia="de-DE"/>
        </w:rPr>
        <w:t xml:space="preserve">Le </w:t>
      </w:r>
      <w:r w:rsidR="00DE4E17" w:rsidRPr="001A4DB9">
        <w:rPr>
          <w:rFonts w:ascii="Times New Roman" w:hAnsi="Times New Roman" w:cs="Times New Roman"/>
          <w:bCs/>
          <w:sz w:val="24"/>
          <w:szCs w:val="24"/>
          <w:lang w:val="fr-BE" w:eastAsia="de-DE"/>
        </w:rPr>
        <w:t xml:space="preserve">profil de personne à former </w:t>
      </w:r>
      <w:r w:rsidRPr="001A4DB9">
        <w:rPr>
          <w:rFonts w:ascii="Times New Roman" w:hAnsi="Times New Roman" w:cs="Times New Roman"/>
          <w:bCs/>
          <w:sz w:val="24"/>
          <w:szCs w:val="24"/>
          <w:lang w:val="fr-BE" w:eastAsia="de-DE"/>
        </w:rPr>
        <w:t>;</w:t>
      </w:r>
    </w:p>
    <w:p w14:paraId="452EE847" w14:textId="77777777" w:rsidR="00DE4E17" w:rsidRPr="001A4DB9" w:rsidRDefault="00DE4E17" w:rsidP="00DE4E17">
      <w:pPr>
        <w:pStyle w:val="Listepuces5"/>
        <w:tabs>
          <w:tab w:val="clear" w:pos="1492"/>
          <w:tab w:val="num" w:pos="851"/>
        </w:tabs>
        <w:spacing w:before="0" w:after="0"/>
        <w:ind w:left="851"/>
        <w:rPr>
          <w:rFonts w:ascii="Times New Roman" w:hAnsi="Times New Roman" w:cs="Times New Roman"/>
          <w:bCs/>
          <w:sz w:val="24"/>
          <w:szCs w:val="24"/>
          <w:lang w:val="fr-BE" w:eastAsia="de-DE"/>
        </w:rPr>
      </w:pPr>
      <w:r w:rsidRPr="001A4DB9">
        <w:rPr>
          <w:rFonts w:ascii="Times New Roman" w:hAnsi="Times New Roman" w:cs="Times New Roman"/>
          <w:bCs/>
          <w:sz w:val="24"/>
          <w:szCs w:val="24"/>
          <w:lang w:val="fr-BE" w:eastAsia="de-DE"/>
        </w:rPr>
        <w:t>Le nombre de participants ;</w:t>
      </w:r>
    </w:p>
    <w:p w14:paraId="3391C363" w14:textId="77777777" w:rsidR="00E81450" w:rsidRPr="001A4DB9" w:rsidRDefault="00DE4E17" w:rsidP="00DE4E17">
      <w:pPr>
        <w:pStyle w:val="Listepuces5"/>
        <w:tabs>
          <w:tab w:val="clear" w:pos="1492"/>
          <w:tab w:val="num" w:pos="851"/>
        </w:tabs>
        <w:spacing w:before="0" w:after="0"/>
        <w:ind w:left="851"/>
        <w:rPr>
          <w:rFonts w:ascii="Times New Roman" w:hAnsi="Times New Roman" w:cs="Times New Roman"/>
          <w:bCs/>
          <w:sz w:val="24"/>
          <w:szCs w:val="24"/>
          <w:lang w:val="fr-BE" w:eastAsia="de-DE"/>
        </w:rPr>
      </w:pPr>
      <w:r w:rsidRPr="001A4DB9">
        <w:rPr>
          <w:rFonts w:ascii="Times New Roman" w:hAnsi="Times New Roman" w:cs="Times New Roman"/>
          <w:bCs/>
          <w:sz w:val="24"/>
          <w:szCs w:val="24"/>
          <w:lang w:val="fr-BE" w:eastAsia="de-DE"/>
        </w:rPr>
        <w:t>Le coût de chaque formation</w:t>
      </w:r>
      <w:r w:rsidR="00E81450" w:rsidRPr="001A4DB9">
        <w:rPr>
          <w:rFonts w:ascii="Times New Roman" w:hAnsi="Times New Roman" w:cs="Times New Roman"/>
          <w:bCs/>
          <w:sz w:val="24"/>
          <w:szCs w:val="24"/>
          <w:lang w:val="fr-BE" w:eastAsia="de-DE"/>
        </w:rPr>
        <w:t xml:space="preserve">. </w:t>
      </w:r>
    </w:p>
    <w:p w14:paraId="7A016D66" w14:textId="77777777" w:rsidR="00C01335" w:rsidRPr="001A4DB9" w:rsidRDefault="00E81450" w:rsidP="00C01335">
      <w:pPr>
        <w:pStyle w:val="Titre4"/>
        <w:keepNext w:val="0"/>
        <w:keepLines w:val="0"/>
        <w:widowControl w:val="0"/>
        <w:numPr>
          <w:ilvl w:val="0"/>
          <w:numId w:val="2"/>
        </w:numPr>
        <w:tabs>
          <w:tab w:val="left" w:pos="426"/>
        </w:tabs>
        <w:spacing w:before="240" w:after="60"/>
        <w:ind w:left="426"/>
        <w:rPr>
          <w:rFonts w:ascii="Times New Roman" w:hAnsi="Times New Roman" w:cs="Times New Roman"/>
          <w:i w:val="0"/>
          <w:sz w:val="24"/>
          <w:lang w:val="fr-BE"/>
        </w:rPr>
      </w:pPr>
      <w:r w:rsidRPr="001A4DB9">
        <w:rPr>
          <w:rFonts w:ascii="Times New Roman" w:hAnsi="Times New Roman" w:cs="Times New Roman"/>
          <w:i w:val="0"/>
          <w:sz w:val="24"/>
          <w:lang w:val="fr-BE"/>
        </w:rPr>
        <w:t xml:space="preserve">Rapport </w:t>
      </w:r>
      <w:r w:rsidR="00C01335" w:rsidRPr="001A4DB9">
        <w:rPr>
          <w:rFonts w:ascii="Times New Roman" w:hAnsi="Times New Roman" w:cs="Times New Roman"/>
          <w:i w:val="0"/>
          <w:sz w:val="24"/>
          <w:lang w:val="fr-BE"/>
        </w:rPr>
        <w:t>d’accompagner les Entreprises partenaires dans la rédaction et le suivi du Plan de Gestion Environnemental et Social (PGES) </w:t>
      </w:r>
    </w:p>
    <w:p w14:paraId="23CEEA5A" w14:textId="77777777" w:rsidR="00E81450" w:rsidRPr="001A4DB9" w:rsidRDefault="00E81450" w:rsidP="00E81450">
      <w:pPr>
        <w:spacing w:after="0" w:line="240" w:lineRule="auto"/>
        <w:jc w:val="both"/>
        <w:rPr>
          <w:rFonts w:ascii="Times New Roman" w:hAnsi="Times New Roman" w:cs="Times New Roman"/>
          <w:sz w:val="24"/>
          <w:szCs w:val="24"/>
          <w:lang w:eastAsia="de-DE"/>
        </w:rPr>
      </w:pPr>
      <w:r w:rsidRPr="001A4DB9">
        <w:rPr>
          <w:rFonts w:ascii="Times New Roman" w:hAnsi="Times New Roman" w:cs="Times New Roman"/>
          <w:sz w:val="24"/>
          <w:szCs w:val="24"/>
          <w:lang w:eastAsia="de-DE"/>
        </w:rPr>
        <w:t>Il devra comprendre notamment :</w:t>
      </w:r>
    </w:p>
    <w:p w14:paraId="540141C1" w14:textId="77777777" w:rsidR="00C01335" w:rsidRPr="001A4DB9" w:rsidRDefault="00C01335" w:rsidP="00E81450">
      <w:pPr>
        <w:pStyle w:val="Listepuces5"/>
        <w:tabs>
          <w:tab w:val="clear" w:pos="1492"/>
          <w:tab w:val="num" w:pos="851"/>
        </w:tabs>
        <w:spacing w:before="0" w:after="0"/>
        <w:ind w:left="851"/>
        <w:rPr>
          <w:rFonts w:ascii="Times New Roman" w:hAnsi="Times New Roman" w:cs="Times New Roman"/>
          <w:bCs/>
          <w:sz w:val="24"/>
          <w:szCs w:val="24"/>
          <w:lang w:val="fr-BE" w:eastAsia="de-DE"/>
        </w:rPr>
      </w:pPr>
      <w:r w:rsidRPr="001A4DB9">
        <w:rPr>
          <w:rFonts w:ascii="Times New Roman" w:hAnsi="Times New Roman" w:cs="Times New Roman"/>
          <w:bCs/>
          <w:sz w:val="24"/>
          <w:szCs w:val="24"/>
          <w:lang w:val="fr-BE" w:eastAsia="de-DE"/>
        </w:rPr>
        <w:t>Les TDR de mission d’accompagnement ;</w:t>
      </w:r>
    </w:p>
    <w:p w14:paraId="4F4478C1" w14:textId="77777777" w:rsidR="00C01335" w:rsidRPr="001A4DB9" w:rsidRDefault="00C01335" w:rsidP="00E81450">
      <w:pPr>
        <w:pStyle w:val="Listepuces5"/>
        <w:tabs>
          <w:tab w:val="clear" w:pos="1492"/>
          <w:tab w:val="num" w:pos="851"/>
        </w:tabs>
        <w:spacing w:before="0" w:after="0"/>
        <w:ind w:left="851"/>
        <w:rPr>
          <w:rFonts w:ascii="Times New Roman" w:hAnsi="Times New Roman" w:cs="Times New Roman"/>
          <w:bCs/>
          <w:sz w:val="24"/>
          <w:szCs w:val="24"/>
          <w:lang w:val="fr-BE" w:eastAsia="de-DE"/>
        </w:rPr>
      </w:pPr>
      <w:r w:rsidRPr="001A4DB9">
        <w:rPr>
          <w:rFonts w:ascii="Times New Roman" w:hAnsi="Times New Roman" w:cs="Times New Roman"/>
          <w:bCs/>
          <w:sz w:val="24"/>
          <w:szCs w:val="24"/>
          <w:lang w:val="fr-BE" w:eastAsia="de-DE"/>
        </w:rPr>
        <w:t>La méthodologie ;</w:t>
      </w:r>
    </w:p>
    <w:p w14:paraId="10D976AF" w14:textId="77777777" w:rsidR="00C01335" w:rsidRPr="001A4DB9" w:rsidRDefault="00C01335" w:rsidP="00E81450">
      <w:pPr>
        <w:pStyle w:val="Listepuces5"/>
        <w:tabs>
          <w:tab w:val="clear" w:pos="1492"/>
          <w:tab w:val="num" w:pos="851"/>
        </w:tabs>
        <w:spacing w:before="0" w:after="0"/>
        <w:ind w:left="851"/>
        <w:rPr>
          <w:rFonts w:ascii="Times New Roman" w:hAnsi="Times New Roman" w:cs="Times New Roman"/>
          <w:bCs/>
          <w:sz w:val="24"/>
          <w:szCs w:val="24"/>
          <w:lang w:val="fr-BE" w:eastAsia="de-DE"/>
        </w:rPr>
      </w:pPr>
      <w:r w:rsidRPr="001A4DB9">
        <w:rPr>
          <w:rFonts w:ascii="Times New Roman" w:hAnsi="Times New Roman" w:cs="Times New Roman"/>
          <w:bCs/>
          <w:sz w:val="24"/>
          <w:szCs w:val="24"/>
          <w:lang w:val="fr-BE" w:eastAsia="de-DE"/>
        </w:rPr>
        <w:t>La liste des entreprises partenaires ;</w:t>
      </w:r>
    </w:p>
    <w:p w14:paraId="01AAC0A4" w14:textId="77777777" w:rsidR="00C06C07" w:rsidRPr="001A4DB9" w:rsidRDefault="00E81450" w:rsidP="00E81450">
      <w:pPr>
        <w:pStyle w:val="Listepuces5"/>
        <w:tabs>
          <w:tab w:val="clear" w:pos="1492"/>
          <w:tab w:val="num" w:pos="851"/>
        </w:tabs>
        <w:spacing w:before="0" w:after="0"/>
        <w:ind w:left="851"/>
        <w:rPr>
          <w:rFonts w:ascii="Times New Roman" w:hAnsi="Times New Roman" w:cs="Times New Roman"/>
          <w:bCs/>
          <w:sz w:val="24"/>
          <w:szCs w:val="24"/>
          <w:lang w:val="fr-BE" w:eastAsia="de-DE"/>
        </w:rPr>
      </w:pPr>
      <w:r w:rsidRPr="001A4DB9">
        <w:rPr>
          <w:rFonts w:ascii="Times New Roman" w:hAnsi="Times New Roman" w:cs="Times New Roman"/>
          <w:bCs/>
          <w:sz w:val="24"/>
          <w:szCs w:val="24"/>
          <w:lang w:val="fr-BE" w:eastAsia="de-DE"/>
        </w:rPr>
        <w:t>L</w:t>
      </w:r>
      <w:r w:rsidR="00C06C07" w:rsidRPr="001A4DB9">
        <w:rPr>
          <w:rFonts w:ascii="Times New Roman" w:hAnsi="Times New Roman" w:cs="Times New Roman"/>
          <w:bCs/>
          <w:sz w:val="24"/>
          <w:szCs w:val="24"/>
          <w:lang w:val="fr-BE" w:eastAsia="de-DE"/>
        </w:rPr>
        <w:t>e déroulement de l’accompagnement ;</w:t>
      </w:r>
    </w:p>
    <w:p w14:paraId="0EACF560" w14:textId="77777777" w:rsidR="00443D84" w:rsidRPr="001A4DB9" w:rsidRDefault="00C06C07" w:rsidP="00E81450">
      <w:pPr>
        <w:pStyle w:val="Listepuces5"/>
        <w:tabs>
          <w:tab w:val="clear" w:pos="1492"/>
          <w:tab w:val="num" w:pos="851"/>
        </w:tabs>
        <w:spacing w:before="0" w:after="0"/>
        <w:ind w:left="851"/>
        <w:rPr>
          <w:rFonts w:ascii="Times New Roman" w:hAnsi="Times New Roman" w:cs="Times New Roman"/>
          <w:bCs/>
          <w:sz w:val="24"/>
          <w:szCs w:val="24"/>
          <w:lang w:val="fr-BE" w:eastAsia="de-DE"/>
        </w:rPr>
      </w:pPr>
      <w:r w:rsidRPr="001A4DB9">
        <w:rPr>
          <w:rFonts w:ascii="Times New Roman" w:hAnsi="Times New Roman" w:cs="Times New Roman"/>
          <w:bCs/>
          <w:sz w:val="24"/>
          <w:szCs w:val="24"/>
          <w:lang w:val="fr-BE" w:eastAsia="de-DE"/>
        </w:rPr>
        <w:t>Le PGES produit</w:t>
      </w:r>
      <w:r w:rsidR="00443D84" w:rsidRPr="001A4DB9">
        <w:rPr>
          <w:rFonts w:ascii="Times New Roman" w:hAnsi="Times New Roman" w:cs="Times New Roman"/>
          <w:bCs/>
          <w:sz w:val="24"/>
          <w:szCs w:val="24"/>
          <w:lang w:val="fr-BE" w:eastAsia="de-DE"/>
        </w:rPr>
        <w:t> ;</w:t>
      </w:r>
    </w:p>
    <w:p w14:paraId="1C4E1449" w14:textId="77777777" w:rsidR="00443D84" w:rsidRPr="001A4DB9" w:rsidRDefault="00443D84" w:rsidP="00E81450">
      <w:pPr>
        <w:pStyle w:val="Listepuces5"/>
        <w:tabs>
          <w:tab w:val="clear" w:pos="1492"/>
          <w:tab w:val="num" w:pos="851"/>
        </w:tabs>
        <w:spacing w:before="0" w:after="0"/>
        <w:ind w:left="851"/>
        <w:rPr>
          <w:rFonts w:ascii="Times New Roman" w:hAnsi="Times New Roman" w:cs="Times New Roman"/>
          <w:bCs/>
          <w:sz w:val="24"/>
          <w:szCs w:val="24"/>
          <w:lang w:val="fr-BE" w:eastAsia="de-DE"/>
        </w:rPr>
      </w:pPr>
      <w:r w:rsidRPr="001A4DB9">
        <w:rPr>
          <w:rFonts w:ascii="Times New Roman" w:hAnsi="Times New Roman" w:cs="Times New Roman"/>
          <w:bCs/>
          <w:sz w:val="24"/>
          <w:szCs w:val="24"/>
          <w:lang w:val="fr-BE" w:eastAsia="de-DE"/>
        </w:rPr>
        <w:t>L’approche de suivi du PGES ;</w:t>
      </w:r>
    </w:p>
    <w:p w14:paraId="7A6CE5AB" w14:textId="77777777" w:rsidR="00C06C07" w:rsidRPr="001A4DB9" w:rsidRDefault="00443D84" w:rsidP="00E81450">
      <w:pPr>
        <w:pStyle w:val="Listepuces5"/>
        <w:tabs>
          <w:tab w:val="clear" w:pos="1492"/>
          <w:tab w:val="num" w:pos="851"/>
        </w:tabs>
        <w:spacing w:before="0" w:after="0"/>
        <w:ind w:left="851"/>
        <w:rPr>
          <w:rFonts w:ascii="Times New Roman" w:hAnsi="Times New Roman" w:cs="Times New Roman"/>
          <w:bCs/>
          <w:sz w:val="24"/>
          <w:szCs w:val="24"/>
          <w:lang w:val="fr-BE" w:eastAsia="de-DE"/>
        </w:rPr>
      </w:pPr>
      <w:r w:rsidRPr="001A4DB9">
        <w:rPr>
          <w:rFonts w:ascii="Times New Roman" w:hAnsi="Times New Roman" w:cs="Times New Roman"/>
          <w:bCs/>
          <w:sz w:val="24"/>
          <w:szCs w:val="24"/>
          <w:lang w:val="fr-BE" w:eastAsia="de-DE"/>
        </w:rPr>
        <w:t>Les recommandations et conclusion du suivi</w:t>
      </w:r>
      <w:r w:rsidR="00C06C07" w:rsidRPr="001A4DB9">
        <w:rPr>
          <w:rFonts w:ascii="Times New Roman" w:hAnsi="Times New Roman" w:cs="Times New Roman"/>
          <w:bCs/>
          <w:sz w:val="24"/>
          <w:szCs w:val="24"/>
          <w:lang w:val="fr-BE" w:eastAsia="de-DE"/>
        </w:rPr>
        <w:t xml:space="preserve">.  </w:t>
      </w:r>
    </w:p>
    <w:p w14:paraId="3EB3D751" w14:textId="77777777" w:rsidR="005679ED" w:rsidRPr="001A4DB9" w:rsidRDefault="00E81450" w:rsidP="005679ED">
      <w:pPr>
        <w:pStyle w:val="Titre4"/>
        <w:keepNext w:val="0"/>
        <w:keepLines w:val="0"/>
        <w:widowControl w:val="0"/>
        <w:numPr>
          <w:ilvl w:val="0"/>
          <w:numId w:val="2"/>
        </w:numPr>
        <w:tabs>
          <w:tab w:val="left" w:pos="426"/>
        </w:tabs>
        <w:spacing w:before="240" w:after="60"/>
        <w:ind w:left="426"/>
        <w:rPr>
          <w:lang w:val="fr-BE"/>
        </w:rPr>
      </w:pPr>
      <w:r w:rsidRPr="001A4DB9">
        <w:rPr>
          <w:rFonts w:ascii="Times New Roman" w:hAnsi="Times New Roman" w:cs="Times New Roman"/>
          <w:i w:val="0"/>
          <w:sz w:val="24"/>
          <w:lang w:val="fr-BE"/>
        </w:rPr>
        <w:t xml:space="preserve">Rapport de </w:t>
      </w:r>
      <w:r w:rsidR="005679ED" w:rsidRPr="001A4DB9">
        <w:rPr>
          <w:rFonts w:ascii="Times New Roman" w:hAnsi="Times New Roman" w:cs="Times New Roman"/>
          <w:i w:val="0"/>
          <w:sz w:val="24"/>
          <w:lang w:val="fr-BE"/>
        </w:rPr>
        <w:t>suivi d’activités des Entreprises</w:t>
      </w:r>
      <w:r w:rsidR="005679ED" w:rsidRPr="001A4DB9">
        <w:rPr>
          <w:rFonts w:ascii="Times New Roman" w:hAnsi="Times New Roman" w:cs="Times New Roman"/>
          <w:sz w:val="24"/>
          <w:lang w:val="fr-BE"/>
        </w:rPr>
        <w:t> </w:t>
      </w:r>
    </w:p>
    <w:p w14:paraId="1458248E" w14:textId="77777777" w:rsidR="00E81450" w:rsidRPr="001A4DB9" w:rsidRDefault="00E81450" w:rsidP="00E81450">
      <w:pPr>
        <w:pStyle w:val="Listepuces5"/>
        <w:numPr>
          <w:ilvl w:val="0"/>
          <w:numId w:val="0"/>
        </w:numPr>
        <w:spacing w:before="0" w:after="0"/>
        <w:rPr>
          <w:rFonts w:ascii="Times New Roman" w:hAnsi="Times New Roman" w:cs="Times New Roman"/>
          <w:sz w:val="24"/>
          <w:szCs w:val="24"/>
          <w:lang w:val="fr-BE"/>
        </w:rPr>
      </w:pPr>
      <w:r w:rsidRPr="001A4DB9">
        <w:rPr>
          <w:rFonts w:ascii="Times New Roman" w:hAnsi="Times New Roman" w:cs="Times New Roman"/>
          <w:sz w:val="24"/>
          <w:szCs w:val="24"/>
          <w:lang w:val="fr-BE"/>
        </w:rPr>
        <w:t>Comprendra notamment :</w:t>
      </w:r>
    </w:p>
    <w:p w14:paraId="147F252B" w14:textId="77777777" w:rsidR="00782E76" w:rsidRPr="001A4DB9" w:rsidRDefault="00782E76" w:rsidP="00E81450">
      <w:pPr>
        <w:pStyle w:val="Listepuces5"/>
        <w:tabs>
          <w:tab w:val="clear" w:pos="1492"/>
          <w:tab w:val="num" w:pos="851"/>
        </w:tabs>
        <w:spacing w:before="0" w:after="0"/>
        <w:ind w:left="851"/>
        <w:rPr>
          <w:rFonts w:ascii="Times New Roman" w:hAnsi="Times New Roman" w:cs="Times New Roman"/>
          <w:bCs/>
          <w:sz w:val="24"/>
          <w:szCs w:val="24"/>
          <w:lang w:val="fr-BE" w:eastAsia="de-DE"/>
        </w:rPr>
      </w:pPr>
      <w:r w:rsidRPr="001A4DB9">
        <w:rPr>
          <w:rFonts w:ascii="Times New Roman" w:hAnsi="Times New Roman" w:cs="Times New Roman"/>
          <w:bCs/>
          <w:sz w:val="24"/>
          <w:szCs w:val="24"/>
          <w:lang w:val="fr-BE" w:eastAsia="de-DE"/>
        </w:rPr>
        <w:t>Méthode de suivi ;</w:t>
      </w:r>
    </w:p>
    <w:p w14:paraId="6CC1A455" w14:textId="77777777" w:rsidR="00782E76" w:rsidRPr="001A4DB9" w:rsidRDefault="00782E76" w:rsidP="00E81450">
      <w:pPr>
        <w:pStyle w:val="Listepuces5"/>
        <w:tabs>
          <w:tab w:val="clear" w:pos="1492"/>
          <w:tab w:val="num" w:pos="851"/>
        </w:tabs>
        <w:spacing w:before="0" w:after="0"/>
        <w:ind w:left="851"/>
        <w:rPr>
          <w:rFonts w:ascii="Times New Roman" w:hAnsi="Times New Roman" w:cs="Times New Roman"/>
          <w:bCs/>
          <w:sz w:val="24"/>
          <w:szCs w:val="24"/>
          <w:lang w:val="fr-BE" w:eastAsia="de-DE"/>
        </w:rPr>
      </w:pPr>
      <w:r w:rsidRPr="001A4DB9">
        <w:rPr>
          <w:rFonts w:ascii="Times New Roman" w:hAnsi="Times New Roman" w:cs="Times New Roman"/>
          <w:bCs/>
          <w:sz w:val="24"/>
          <w:szCs w:val="24"/>
          <w:lang w:val="fr-BE" w:eastAsia="de-DE"/>
        </w:rPr>
        <w:t>Les sites de construction des latrines ;</w:t>
      </w:r>
    </w:p>
    <w:p w14:paraId="5BCA362E" w14:textId="77777777" w:rsidR="00714098" w:rsidRPr="001A4DB9" w:rsidRDefault="00714098" w:rsidP="00E81450">
      <w:pPr>
        <w:pStyle w:val="Listepuces5"/>
        <w:tabs>
          <w:tab w:val="clear" w:pos="1492"/>
          <w:tab w:val="num" w:pos="851"/>
        </w:tabs>
        <w:spacing w:before="0" w:after="0"/>
        <w:ind w:left="851"/>
        <w:rPr>
          <w:rFonts w:ascii="Times New Roman" w:hAnsi="Times New Roman" w:cs="Times New Roman"/>
          <w:bCs/>
          <w:sz w:val="24"/>
          <w:szCs w:val="24"/>
          <w:lang w:val="fr-BE" w:eastAsia="de-DE"/>
        </w:rPr>
      </w:pPr>
      <w:r w:rsidRPr="001A4DB9">
        <w:rPr>
          <w:rFonts w:ascii="Times New Roman" w:hAnsi="Times New Roman" w:cs="Times New Roman"/>
          <w:bCs/>
          <w:sz w:val="24"/>
          <w:szCs w:val="24"/>
          <w:lang w:val="fr-BE" w:eastAsia="de-DE"/>
        </w:rPr>
        <w:t>Les modèles des latrines construites ;</w:t>
      </w:r>
    </w:p>
    <w:p w14:paraId="778D72BA" w14:textId="77777777" w:rsidR="00782E76" w:rsidRPr="001A4DB9" w:rsidRDefault="00782E76" w:rsidP="00E81450">
      <w:pPr>
        <w:pStyle w:val="Listepuces5"/>
        <w:tabs>
          <w:tab w:val="clear" w:pos="1492"/>
          <w:tab w:val="num" w:pos="851"/>
        </w:tabs>
        <w:spacing w:before="0" w:after="0"/>
        <w:ind w:left="851"/>
        <w:rPr>
          <w:rFonts w:ascii="Times New Roman" w:hAnsi="Times New Roman" w:cs="Times New Roman"/>
          <w:bCs/>
          <w:sz w:val="24"/>
          <w:szCs w:val="24"/>
          <w:lang w:val="fr-BE" w:eastAsia="de-DE"/>
        </w:rPr>
      </w:pPr>
      <w:r w:rsidRPr="001A4DB9">
        <w:rPr>
          <w:rFonts w:ascii="Times New Roman" w:hAnsi="Times New Roman" w:cs="Times New Roman"/>
          <w:bCs/>
          <w:sz w:val="24"/>
          <w:szCs w:val="24"/>
          <w:lang w:val="fr-BE" w:eastAsia="de-DE"/>
        </w:rPr>
        <w:t>L’évolution de travaux sur le terrain ;</w:t>
      </w:r>
    </w:p>
    <w:p w14:paraId="0877389E" w14:textId="77777777" w:rsidR="00782E76" w:rsidRPr="001A4DB9" w:rsidRDefault="00782E76" w:rsidP="00E81450">
      <w:pPr>
        <w:pStyle w:val="Listepuces5"/>
        <w:tabs>
          <w:tab w:val="clear" w:pos="1492"/>
          <w:tab w:val="num" w:pos="851"/>
        </w:tabs>
        <w:spacing w:before="0" w:after="0"/>
        <w:ind w:left="851"/>
        <w:rPr>
          <w:rFonts w:ascii="Times New Roman" w:hAnsi="Times New Roman" w:cs="Times New Roman"/>
          <w:bCs/>
          <w:sz w:val="24"/>
          <w:szCs w:val="24"/>
          <w:lang w:val="fr-BE" w:eastAsia="de-DE"/>
        </w:rPr>
      </w:pPr>
      <w:r w:rsidRPr="001A4DB9">
        <w:rPr>
          <w:rFonts w:ascii="Times New Roman" w:hAnsi="Times New Roman" w:cs="Times New Roman"/>
          <w:bCs/>
          <w:sz w:val="24"/>
          <w:szCs w:val="24"/>
          <w:lang w:val="fr-BE" w:eastAsia="de-DE"/>
        </w:rPr>
        <w:t>Les difficultés rencontrées ;</w:t>
      </w:r>
    </w:p>
    <w:p w14:paraId="60C3C05E" w14:textId="77777777" w:rsidR="00714098" w:rsidRPr="001A4DB9" w:rsidRDefault="00714098" w:rsidP="00E81450">
      <w:pPr>
        <w:pStyle w:val="Listepuces5"/>
        <w:tabs>
          <w:tab w:val="clear" w:pos="1492"/>
          <w:tab w:val="num" w:pos="851"/>
        </w:tabs>
        <w:spacing w:before="0" w:after="0"/>
        <w:ind w:left="851"/>
        <w:rPr>
          <w:rFonts w:ascii="Times New Roman" w:hAnsi="Times New Roman" w:cs="Times New Roman"/>
          <w:bCs/>
          <w:sz w:val="24"/>
          <w:szCs w:val="24"/>
          <w:lang w:val="fr-BE" w:eastAsia="de-DE"/>
        </w:rPr>
      </w:pPr>
      <w:r w:rsidRPr="001A4DB9">
        <w:rPr>
          <w:rFonts w:ascii="Times New Roman" w:hAnsi="Times New Roman" w:cs="Times New Roman"/>
          <w:bCs/>
          <w:sz w:val="24"/>
          <w:szCs w:val="24"/>
          <w:lang w:val="fr-BE" w:eastAsia="de-DE"/>
        </w:rPr>
        <w:t xml:space="preserve">Les recommandations. </w:t>
      </w:r>
    </w:p>
    <w:p w14:paraId="50B7AE1D" w14:textId="77777777" w:rsidR="004D3FF2" w:rsidRPr="001A4DB9" w:rsidRDefault="00E81450" w:rsidP="004D3FF2">
      <w:pPr>
        <w:pStyle w:val="Titre4"/>
        <w:keepNext w:val="0"/>
        <w:keepLines w:val="0"/>
        <w:widowControl w:val="0"/>
        <w:numPr>
          <w:ilvl w:val="0"/>
          <w:numId w:val="2"/>
        </w:numPr>
        <w:tabs>
          <w:tab w:val="left" w:pos="426"/>
        </w:tabs>
        <w:spacing w:before="240" w:after="60"/>
        <w:ind w:left="426"/>
        <w:rPr>
          <w:rFonts w:ascii="Times New Roman" w:hAnsi="Times New Roman" w:cs="Times New Roman"/>
          <w:bCs w:val="0"/>
          <w:i w:val="0"/>
          <w:iCs w:val="0"/>
          <w:sz w:val="24"/>
          <w:lang w:val="fr-BE" w:eastAsia="de-DE"/>
        </w:rPr>
      </w:pPr>
      <w:r w:rsidRPr="001A4DB9">
        <w:rPr>
          <w:rFonts w:ascii="Times New Roman" w:hAnsi="Times New Roman" w:cs="Times New Roman"/>
          <w:i w:val="0"/>
          <w:iCs w:val="0"/>
          <w:sz w:val="24"/>
          <w:lang w:val="fr-BE"/>
        </w:rPr>
        <w:t xml:space="preserve">Rapport </w:t>
      </w:r>
      <w:r w:rsidR="00BB62EF">
        <w:rPr>
          <w:rFonts w:ascii="Times New Roman" w:hAnsi="Times New Roman" w:cs="Times New Roman"/>
          <w:i w:val="0"/>
          <w:iCs w:val="0"/>
          <w:sz w:val="24"/>
          <w:lang w:val="fr-BE"/>
        </w:rPr>
        <w:t>d’accompagnement du BA et du BHSP</w:t>
      </w:r>
      <w:r w:rsidR="00BB62EF" w:rsidRPr="00D31523">
        <w:rPr>
          <w:rFonts w:ascii="Times New Roman" w:hAnsi="Times New Roman" w:cs="Times New Roman"/>
          <w:i w:val="0"/>
          <w:sz w:val="24"/>
          <w:lang w:val="fr-BE"/>
        </w:rPr>
        <w:t xml:space="preserve"> pour assurer le</w:t>
      </w:r>
      <w:r w:rsidR="004D3FF2" w:rsidRPr="00D31523">
        <w:rPr>
          <w:rFonts w:ascii="Times New Roman" w:hAnsi="Times New Roman" w:cs="Times New Roman"/>
          <w:i w:val="0"/>
          <w:sz w:val="24"/>
          <w:lang w:val="fr-BE"/>
        </w:rPr>
        <w:t xml:space="preserve"> contrôle-qualité de</w:t>
      </w:r>
      <w:r w:rsidR="00BB62EF" w:rsidRPr="00D31523">
        <w:rPr>
          <w:rFonts w:ascii="Times New Roman" w:hAnsi="Times New Roman" w:cs="Times New Roman"/>
          <w:i w:val="0"/>
          <w:sz w:val="24"/>
          <w:lang w:val="fr-BE"/>
        </w:rPr>
        <w:t>s</w:t>
      </w:r>
      <w:r w:rsidR="004D3FF2" w:rsidRPr="00D31523">
        <w:rPr>
          <w:rFonts w:ascii="Times New Roman" w:hAnsi="Times New Roman" w:cs="Times New Roman"/>
          <w:i w:val="0"/>
          <w:sz w:val="24"/>
          <w:lang w:val="fr-BE"/>
        </w:rPr>
        <w:t xml:space="preserve"> latrine familiales</w:t>
      </w:r>
    </w:p>
    <w:p w14:paraId="319F71D1" w14:textId="77777777" w:rsidR="00E81450" w:rsidRPr="001A4DB9" w:rsidRDefault="00E81450" w:rsidP="00E81450">
      <w:pPr>
        <w:pStyle w:val="Listepuces5"/>
        <w:numPr>
          <w:ilvl w:val="0"/>
          <w:numId w:val="0"/>
        </w:numPr>
        <w:spacing w:before="0" w:after="0"/>
        <w:rPr>
          <w:rFonts w:ascii="Times New Roman" w:hAnsi="Times New Roman" w:cs="Times New Roman"/>
          <w:bCs/>
          <w:sz w:val="24"/>
          <w:szCs w:val="24"/>
          <w:lang w:val="fr-BE" w:eastAsia="de-DE"/>
        </w:rPr>
      </w:pPr>
      <w:r w:rsidRPr="001A4DB9">
        <w:rPr>
          <w:rFonts w:ascii="Times New Roman" w:hAnsi="Times New Roman" w:cs="Times New Roman"/>
          <w:bCs/>
          <w:sz w:val="24"/>
          <w:szCs w:val="24"/>
          <w:lang w:val="fr-BE" w:eastAsia="de-DE"/>
        </w:rPr>
        <w:t>Ce rapport devra contenir notamment :</w:t>
      </w:r>
    </w:p>
    <w:p w14:paraId="4CDE2C40" w14:textId="77777777" w:rsidR="004D3FF2" w:rsidRPr="001A4DB9" w:rsidRDefault="004D3FF2" w:rsidP="00E81450">
      <w:pPr>
        <w:pStyle w:val="Listepuces5"/>
        <w:tabs>
          <w:tab w:val="clear" w:pos="1492"/>
          <w:tab w:val="num" w:pos="851"/>
        </w:tabs>
        <w:spacing w:before="0" w:after="0"/>
        <w:ind w:left="851"/>
        <w:rPr>
          <w:rFonts w:ascii="Times New Roman" w:hAnsi="Times New Roman" w:cs="Times New Roman"/>
          <w:bCs/>
          <w:sz w:val="24"/>
          <w:szCs w:val="24"/>
          <w:lang w:val="fr-BE" w:eastAsia="de-DE"/>
        </w:rPr>
      </w:pPr>
      <w:r w:rsidRPr="001A4DB9">
        <w:rPr>
          <w:rFonts w:ascii="Times New Roman" w:hAnsi="Times New Roman" w:cs="Times New Roman"/>
          <w:bCs/>
          <w:sz w:val="24"/>
          <w:szCs w:val="24"/>
          <w:lang w:val="fr-BE" w:eastAsia="de-DE"/>
        </w:rPr>
        <w:t xml:space="preserve">Le calendrier des missions d’accompagnement ; </w:t>
      </w:r>
    </w:p>
    <w:p w14:paraId="02547E7A" w14:textId="77777777" w:rsidR="00E81450" w:rsidRPr="001A4DB9" w:rsidRDefault="004D3FF2" w:rsidP="00E81450">
      <w:pPr>
        <w:pStyle w:val="Listepuces5"/>
        <w:tabs>
          <w:tab w:val="clear" w:pos="1492"/>
          <w:tab w:val="num" w:pos="851"/>
        </w:tabs>
        <w:spacing w:before="0" w:after="0"/>
        <w:ind w:left="851"/>
        <w:rPr>
          <w:rFonts w:ascii="Times New Roman" w:hAnsi="Times New Roman" w:cs="Times New Roman"/>
          <w:bCs/>
          <w:sz w:val="24"/>
          <w:szCs w:val="24"/>
          <w:lang w:val="fr-BE" w:eastAsia="de-DE"/>
        </w:rPr>
      </w:pPr>
      <w:r w:rsidRPr="001A4DB9">
        <w:rPr>
          <w:rFonts w:ascii="Times New Roman" w:hAnsi="Times New Roman" w:cs="Times New Roman"/>
          <w:bCs/>
          <w:sz w:val="24"/>
          <w:szCs w:val="24"/>
          <w:lang w:val="fr-BE" w:eastAsia="de-DE"/>
        </w:rPr>
        <w:t>Les sites à visiter ;</w:t>
      </w:r>
    </w:p>
    <w:p w14:paraId="7E84BF05" w14:textId="77777777" w:rsidR="004D3FF2" w:rsidRPr="001A4DB9" w:rsidRDefault="004D3FF2" w:rsidP="00E81450">
      <w:pPr>
        <w:pStyle w:val="Listepuces5"/>
        <w:tabs>
          <w:tab w:val="clear" w:pos="1492"/>
          <w:tab w:val="num" w:pos="851"/>
        </w:tabs>
        <w:spacing w:before="0" w:after="0"/>
        <w:ind w:left="851"/>
        <w:rPr>
          <w:rFonts w:ascii="Times New Roman" w:hAnsi="Times New Roman" w:cs="Times New Roman"/>
          <w:bCs/>
          <w:sz w:val="24"/>
          <w:szCs w:val="24"/>
          <w:lang w:val="fr-BE" w:eastAsia="de-DE"/>
        </w:rPr>
      </w:pPr>
      <w:r w:rsidRPr="001A4DB9">
        <w:rPr>
          <w:rFonts w:ascii="Times New Roman" w:hAnsi="Times New Roman" w:cs="Times New Roman"/>
          <w:bCs/>
          <w:sz w:val="24"/>
          <w:szCs w:val="24"/>
          <w:lang w:val="fr-BE" w:eastAsia="de-DE"/>
        </w:rPr>
        <w:t xml:space="preserve">Les commentaires sur l’évaluation de contrôle-qualité des latrines financées par le projet.  </w:t>
      </w:r>
    </w:p>
    <w:p w14:paraId="45A12592" w14:textId="77777777" w:rsidR="00E81450" w:rsidRPr="001A4DB9" w:rsidRDefault="00E81450" w:rsidP="00E81450">
      <w:pPr>
        <w:pStyle w:val="Listepuces5"/>
        <w:tabs>
          <w:tab w:val="clear" w:pos="1492"/>
          <w:tab w:val="num" w:pos="851"/>
        </w:tabs>
        <w:spacing w:before="0" w:after="0"/>
        <w:ind w:left="851"/>
        <w:rPr>
          <w:rFonts w:ascii="Times New Roman" w:hAnsi="Times New Roman" w:cs="Times New Roman"/>
          <w:bCs/>
          <w:sz w:val="24"/>
          <w:szCs w:val="24"/>
          <w:lang w:val="fr-BE" w:eastAsia="de-DE"/>
        </w:rPr>
      </w:pPr>
      <w:r w:rsidRPr="001A4DB9">
        <w:rPr>
          <w:rFonts w:ascii="Times New Roman" w:hAnsi="Times New Roman" w:cs="Times New Roman"/>
          <w:bCs/>
          <w:sz w:val="24"/>
          <w:szCs w:val="24"/>
          <w:lang w:val="fr-BE" w:eastAsia="de-DE"/>
        </w:rPr>
        <w:t xml:space="preserve">Recommandations. </w:t>
      </w:r>
    </w:p>
    <w:p w14:paraId="522B1B18" w14:textId="77777777" w:rsidR="00E81450" w:rsidRPr="001A4DB9" w:rsidRDefault="00E81450" w:rsidP="00E81450">
      <w:pPr>
        <w:rPr>
          <w:sz w:val="4"/>
          <w:szCs w:val="4"/>
        </w:rPr>
      </w:pPr>
    </w:p>
    <w:p w14:paraId="5ABB4561" w14:textId="77777777" w:rsidR="00E81450" w:rsidRPr="001A4DB9" w:rsidRDefault="00CB3518" w:rsidP="00850B2D">
      <w:pPr>
        <w:spacing w:after="0" w:line="240" w:lineRule="auto"/>
        <w:ind w:left="720"/>
        <w:jc w:val="both"/>
        <w:rPr>
          <w:rFonts w:ascii="Times New Roman" w:hAnsi="Times New Roman" w:cs="Times New Roman"/>
          <w:b/>
          <w:bCs/>
          <w:sz w:val="24"/>
          <w:szCs w:val="24"/>
          <w:u w:val="single"/>
        </w:rPr>
      </w:pPr>
      <w:r w:rsidRPr="001A4DB9">
        <w:rPr>
          <w:rFonts w:ascii="Times New Roman" w:hAnsi="Times New Roman" w:cs="Times New Roman"/>
          <w:b/>
          <w:bCs/>
          <w:sz w:val="24"/>
          <w:szCs w:val="24"/>
          <w:u w:val="single"/>
        </w:rPr>
        <w:t>8</w:t>
      </w:r>
      <w:r w:rsidR="006843E8" w:rsidRPr="001A4DB9">
        <w:rPr>
          <w:rFonts w:ascii="Times New Roman" w:hAnsi="Times New Roman" w:cs="Times New Roman"/>
          <w:b/>
          <w:bCs/>
          <w:sz w:val="24"/>
          <w:szCs w:val="24"/>
          <w:u w:val="single"/>
        </w:rPr>
        <w:t xml:space="preserve">.5. </w:t>
      </w:r>
      <w:r w:rsidR="00E81450" w:rsidRPr="001A4DB9">
        <w:rPr>
          <w:rFonts w:ascii="Times New Roman" w:hAnsi="Times New Roman" w:cs="Times New Roman"/>
          <w:b/>
          <w:bCs/>
          <w:sz w:val="24"/>
          <w:szCs w:val="24"/>
          <w:u w:val="single"/>
        </w:rPr>
        <w:t>Approbation des rapports</w:t>
      </w:r>
    </w:p>
    <w:p w14:paraId="5D617606" w14:textId="77777777" w:rsidR="00E81450" w:rsidRPr="001A4DB9" w:rsidRDefault="00E81450" w:rsidP="00E81450">
      <w:pPr>
        <w:spacing w:after="0"/>
        <w:rPr>
          <w:rFonts w:ascii="Times New Roman" w:hAnsi="Times New Roman" w:cs="Times New Roman"/>
          <w:sz w:val="12"/>
          <w:szCs w:val="12"/>
        </w:rPr>
      </w:pPr>
    </w:p>
    <w:p w14:paraId="7EF9B192" w14:textId="77777777" w:rsidR="00E81450" w:rsidRPr="001A4DB9" w:rsidRDefault="00E81450" w:rsidP="00E81450">
      <w:pPr>
        <w:spacing w:after="0"/>
        <w:jc w:val="both"/>
        <w:rPr>
          <w:rFonts w:ascii="Times New Roman" w:hAnsi="Times New Roman" w:cs="Times New Roman"/>
          <w:bCs/>
          <w:sz w:val="24"/>
          <w:szCs w:val="24"/>
          <w:lang w:eastAsia="de-DE"/>
        </w:rPr>
      </w:pPr>
      <w:r w:rsidRPr="001A4DB9">
        <w:rPr>
          <w:rFonts w:ascii="Times New Roman" w:hAnsi="Times New Roman" w:cs="Times New Roman"/>
          <w:bCs/>
          <w:sz w:val="24"/>
          <w:szCs w:val="24"/>
          <w:lang w:eastAsia="de-DE"/>
        </w:rPr>
        <w:t xml:space="preserve">Le délai d’approbation du rapport est de 10 jours ouvrable par étape. </w:t>
      </w:r>
    </w:p>
    <w:p w14:paraId="4C1E35BC" w14:textId="77777777" w:rsidR="00E81450" w:rsidRPr="001A4DB9" w:rsidRDefault="00E81450" w:rsidP="00E81450">
      <w:pPr>
        <w:jc w:val="both"/>
        <w:rPr>
          <w:rFonts w:ascii="Times New Roman" w:hAnsi="Times New Roman" w:cs="Times New Roman"/>
          <w:bCs/>
          <w:sz w:val="24"/>
          <w:szCs w:val="24"/>
          <w:lang w:eastAsia="de-DE"/>
        </w:rPr>
      </w:pPr>
      <w:r w:rsidRPr="001A4DB9">
        <w:rPr>
          <w:rFonts w:ascii="Times New Roman" w:hAnsi="Times New Roman" w:cs="Times New Roman"/>
          <w:bCs/>
          <w:sz w:val="24"/>
          <w:szCs w:val="24"/>
          <w:lang w:eastAsia="de-DE"/>
        </w:rPr>
        <w:t>Les rapports de l’</w:t>
      </w:r>
      <w:r w:rsidR="00801C43" w:rsidRPr="001A4DB9">
        <w:rPr>
          <w:rFonts w:ascii="Times New Roman" w:hAnsi="Times New Roman" w:cs="Times New Roman"/>
          <w:bCs/>
          <w:sz w:val="24"/>
          <w:szCs w:val="24"/>
          <w:lang w:eastAsia="de-DE"/>
        </w:rPr>
        <w:t>AT</w:t>
      </w:r>
      <w:r w:rsidRPr="001A4DB9">
        <w:rPr>
          <w:rFonts w:ascii="Times New Roman" w:hAnsi="Times New Roman" w:cs="Times New Roman"/>
          <w:bCs/>
          <w:sz w:val="24"/>
          <w:szCs w:val="24"/>
          <w:lang w:eastAsia="de-DE"/>
        </w:rPr>
        <w:t xml:space="preserve"> seront rendus disponibles en fichiers numériques éditables sur USB (Word, Excel et PDF). Les</w:t>
      </w:r>
      <w:r w:rsidR="000A01AC">
        <w:rPr>
          <w:rFonts w:ascii="Times New Roman" w:hAnsi="Times New Roman" w:cs="Times New Roman"/>
          <w:bCs/>
          <w:sz w:val="24"/>
          <w:szCs w:val="24"/>
          <w:lang w:eastAsia="de-DE"/>
        </w:rPr>
        <w:t xml:space="preserve"> coordonnées géoréférencées de chaque site de construction des latrines </w:t>
      </w:r>
      <w:r w:rsidRPr="001A4DB9">
        <w:rPr>
          <w:rFonts w:ascii="Times New Roman" w:hAnsi="Times New Roman" w:cs="Times New Roman"/>
          <w:bCs/>
          <w:sz w:val="24"/>
          <w:szCs w:val="24"/>
          <w:lang w:eastAsia="de-DE"/>
        </w:rPr>
        <w:t xml:space="preserve">seront </w:t>
      </w:r>
      <w:r w:rsidR="000A01AC" w:rsidRPr="001A4DB9">
        <w:rPr>
          <w:rFonts w:ascii="Times New Roman" w:hAnsi="Times New Roman" w:cs="Times New Roman"/>
          <w:bCs/>
          <w:sz w:val="24"/>
          <w:szCs w:val="24"/>
          <w:lang w:eastAsia="de-DE"/>
        </w:rPr>
        <w:t>digitalisées et également rendues</w:t>
      </w:r>
      <w:r w:rsidRPr="001A4DB9">
        <w:rPr>
          <w:rFonts w:ascii="Times New Roman" w:hAnsi="Times New Roman" w:cs="Times New Roman"/>
          <w:bCs/>
          <w:sz w:val="24"/>
          <w:szCs w:val="24"/>
          <w:lang w:eastAsia="de-DE"/>
        </w:rPr>
        <w:t xml:space="preserve"> disponibles en format AUTOCAD</w:t>
      </w:r>
      <w:r w:rsidR="000A01AC">
        <w:rPr>
          <w:rFonts w:ascii="Times New Roman" w:hAnsi="Times New Roman" w:cs="Times New Roman"/>
          <w:bCs/>
          <w:sz w:val="24"/>
          <w:szCs w:val="24"/>
          <w:lang w:eastAsia="de-DE"/>
        </w:rPr>
        <w:t xml:space="preserve">, </w:t>
      </w:r>
      <w:r w:rsidRPr="001A4DB9">
        <w:rPr>
          <w:rFonts w:ascii="Times New Roman" w:hAnsi="Times New Roman" w:cs="Times New Roman"/>
          <w:bCs/>
          <w:sz w:val="24"/>
          <w:szCs w:val="24"/>
          <w:lang w:eastAsia="de-DE"/>
        </w:rPr>
        <w:t>ARCGIS ou similaire (SIG).</w:t>
      </w:r>
    </w:p>
    <w:p w14:paraId="3E004557" w14:textId="77777777" w:rsidR="00E81450" w:rsidRPr="001A4DB9" w:rsidRDefault="00E81450" w:rsidP="001A4DB9">
      <w:pPr>
        <w:pStyle w:val="Paragraphedeliste"/>
        <w:numPr>
          <w:ilvl w:val="0"/>
          <w:numId w:val="30"/>
        </w:numPr>
        <w:spacing w:after="0" w:line="240" w:lineRule="auto"/>
        <w:jc w:val="both"/>
        <w:rPr>
          <w:rFonts w:ascii="Times New Roman Bold" w:eastAsia="Times New Roman" w:hAnsi="Times New Roman Bold" w:cs="Times New Roman"/>
          <w:b/>
          <w:bCs/>
          <w:caps/>
          <w:kern w:val="32"/>
          <w:sz w:val="24"/>
          <w:szCs w:val="32"/>
        </w:rPr>
      </w:pPr>
      <w:r w:rsidRPr="001A4DB9">
        <w:rPr>
          <w:rFonts w:ascii="Times New Roman Bold" w:eastAsia="Times New Roman" w:hAnsi="Times New Roman Bold" w:cs="Times New Roman"/>
          <w:b/>
          <w:bCs/>
          <w:caps/>
          <w:kern w:val="32"/>
          <w:sz w:val="24"/>
          <w:szCs w:val="32"/>
        </w:rPr>
        <w:t>Logistique</w:t>
      </w:r>
    </w:p>
    <w:p w14:paraId="2B70DE7E" w14:textId="77777777" w:rsidR="00E81450" w:rsidRPr="001A4DB9" w:rsidRDefault="00E81450" w:rsidP="00E81450">
      <w:pPr>
        <w:spacing w:after="0"/>
        <w:jc w:val="both"/>
        <w:rPr>
          <w:rFonts w:ascii="Times New Roman" w:hAnsi="Times New Roman" w:cs="Times New Roman"/>
          <w:sz w:val="12"/>
          <w:szCs w:val="12"/>
        </w:rPr>
      </w:pPr>
    </w:p>
    <w:p w14:paraId="241450FB" w14:textId="77777777" w:rsidR="00E81450" w:rsidRPr="001A4DB9" w:rsidRDefault="00E81450" w:rsidP="00E81450">
      <w:pPr>
        <w:spacing w:after="120"/>
        <w:jc w:val="both"/>
        <w:rPr>
          <w:rFonts w:ascii="Bell MT" w:hAnsi="Bell MT" w:cs="Arial"/>
          <w:b/>
          <w:bCs/>
        </w:rPr>
      </w:pPr>
      <w:r w:rsidRPr="001A4DB9">
        <w:rPr>
          <w:rFonts w:ascii="Times New Roman" w:hAnsi="Times New Roman" w:cs="Times New Roman"/>
          <w:sz w:val="24"/>
          <w:szCs w:val="24"/>
        </w:rPr>
        <w:t>L’</w:t>
      </w:r>
      <w:r w:rsidR="00801C43" w:rsidRPr="001A4DB9">
        <w:rPr>
          <w:rFonts w:ascii="Times New Roman" w:hAnsi="Times New Roman" w:cs="Times New Roman"/>
          <w:sz w:val="24"/>
          <w:szCs w:val="24"/>
        </w:rPr>
        <w:t>AT</w:t>
      </w:r>
      <w:r w:rsidRPr="001A4DB9">
        <w:rPr>
          <w:rFonts w:ascii="Times New Roman" w:hAnsi="Times New Roman" w:cs="Times New Roman"/>
          <w:sz w:val="24"/>
          <w:szCs w:val="24"/>
        </w:rPr>
        <w:t xml:space="preserve"> prendra en charge les frais de déplacement de ses équipes sur terrain et tous les moyens nécessaires, (bureaux et équipements requis entre autres téléphone portable, connexion internet, ordinateurs, imprimantes et des consommables divers et tous autres équipements jugés utiles</w:t>
      </w:r>
      <w:r w:rsidR="00B01C5F">
        <w:rPr>
          <w:rFonts w:ascii="Times New Roman" w:hAnsi="Times New Roman" w:cs="Times New Roman"/>
          <w:sz w:val="24"/>
          <w:szCs w:val="24"/>
        </w:rPr>
        <w:t>),</w:t>
      </w:r>
      <w:r w:rsidRPr="001A4DB9">
        <w:rPr>
          <w:rFonts w:ascii="Times New Roman" w:hAnsi="Times New Roman" w:cs="Times New Roman"/>
          <w:sz w:val="24"/>
          <w:szCs w:val="24"/>
        </w:rPr>
        <w:t xml:space="preserve"> lui permettant d'effectuer ses prestations dans des conditions efficaces.</w:t>
      </w:r>
      <w:r w:rsidR="00B01C5F">
        <w:rPr>
          <w:rFonts w:ascii="Times New Roman" w:hAnsi="Times New Roman" w:cs="Times New Roman"/>
          <w:sz w:val="24"/>
          <w:szCs w:val="24"/>
        </w:rPr>
        <w:t xml:space="preserve"> En fonction de la province, l’UPEP mettra à la disposition de l’AT un local pendant ses prestations. </w:t>
      </w:r>
    </w:p>
    <w:p w14:paraId="3A73726B" w14:textId="77777777" w:rsidR="00E81450" w:rsidRPr="001A4DB9" w:rsidRDefault="00E81450" w:rsidP="00E81450">
      <w:pPr>
        <w:spacing w:after="120"/>
        <w:jc w:val="both"/>
        <w:rPr>
          <w:rFonts w:ascii="Times New Roman" w:hAnsi="Times New Roman" w:cs="Times New Roman"/>
          <w:sz w:val="24"/>
          <w:szCs w:val="24"/>
        </w:rPr>
      </w:pPr>
      <w:r w:rsidRPr="001A4DB9">
        <w:rPr>
          <w:rFonts w:ascii="Times New Roman" w:hAnsi="Times New Roman" w:cs="Times New Roman"/>
          <w:sz w:val="24"/>
          <w:szCs w:val="24"/>
        </w:rPr>
        <w:t>Toute la logistique acquise par l</w:t>
      </w:r>
      <w:r w:rsidR="00801C43" w:rsidRPr="001A4DB9">
        <w:rPr>
          <w:rFonts w:ascii="Times New Roman" w:hAnsi="Times New Roman" w:cs="Times New Roman"/>
          <w:sz w:val="24"/>
          <w:szCs w:val="24"/>
        </w:rPr>
        <w:t xml:space="preserve">’AT </w:t>
      </w:r>
      <w:r w:rsidRPr="001A4DB9">
        <w:rPr>
          <w:rFonts w:ascii="Times New Roman" w:hAnsi="Times New Roman" w:cs="Times New Roman"/>
          <w:sz w:val="24"/>
          <w:szCs w:val="24"/>
        </w:rPr>
        <w:t>sur les fonds du projet sera remise sans frais au Client à la fin de sa mission, moyennant un inventaire détaillé.</w:t>
      </w:r>
    </w:p>
    <w:p w14:paraId="79F9466A" w14:textId="77777777" w:rsidR="00E81450" w:rsidRPr="001A4DB9" w:rsidRDefault="00E81450" w:rsidP="001A4DB9">
      <w:pPr>
        <w:pStyle w:val="Paragraphedeliste"/>
        <w:numPr>
          <w:ilvl w:val="0"/>
          <w:numId w:val="30"/>
        </w:numPr>
        <w:spacing w:after="0" w:line="240" w:lineRule="auto"/>
        <w:jc w:val="both"/>
        <w:rPr>
          <w:rFonts w:ascii="Times New Roman Bold" w:eastAsia="Times New Roman" w:hAnsi="Times New Roman Bold" w:cs="Times New Roman"/>
          <w:b/>
          <w:bCs/>
          <w:caps/>
          <w:kern w:val="32"/>
          <w:sz w:val="24"/>
          <w:szCs w:val="32"/>
        </w:rPr>
      </w:pPr>
      <w:r w:rsidRPr="001A4DB9">
        <w:rPr>
          <w:rFonts w:ascii="Times New Roman Bold" w:eastAsia="Times New Roman" w:hAnsi="Times New Roman Bold" w:cs="Times New Roman"/>
          <w:b/>
          <w:bCs/>
          <w:caps/>
          <w:kern w:val="32"/>
          <w:sz w:val="24"/>
          <w:szCs w:val="32"/>
        </w:rPr>
        <w:t xml:space="preserve">Réunion de démarrage  </w:t>
      </w:r>
    </w:p>
    <w:p w14:paraId="6B0F3EA6" w14:textId="77777777" w:rsidR="00E81450" w:rsidRPr="001A4DB9" w:rsidRDefault="00E81450" w:rsidP="00E81450">
      <w:pPr>
        <w:spacing w:after="0" w:line="240" w:lineRule="auto"/>
        <w:contextualSpacing/>
        <w:jc w:val="both"/>
        <w:rPr>
          <w:rFonts w:ascii="Arial Narrow" w:eastAsia="MS Mincho" w:hAnsi="Arial Narrow" w:cs="Times New Roman"/>
          <w:sz w:val="12"/>
          <w:szCs w:val="12"/>
          <w:lang w:eastAsia="fr-FR"/>
        </w:rPr>
      </w:pPr>
    </w:p>
    <w:p w14:paraId="42E3671B" w14:textId="77777777" w:rsidR="00E81450" w:rsidRPr="001A4DB9" w:rsidRDefault="00E81450" w:rsidP="00E81450">
      <w:pPr>
        <w:spacing w:after="120"/>
        <w:jc w:val="both"/>
        <w:rPr>
          <w:rFonts w:ascii="Times New Roman" w:hAnsi="Times New Roman" w:cs="Times New Roman"/>
          <w:sz w:val="24"/>
          <w:szCs w:val="24"/>
        </w:rPr>
      </w:pPr>
      <w:r w:rsidRPr="001A4DB9">
        <w:rPr>
          <w:rFonts w:ascii="Times New Roman" w:hAnsi="Times New Roman" w:cs="Times New Roman"/>
          <w:sz w:val="24"/>
          <w:szCs w:val="24"/>
        </w:rPr>
        <w:t>Au démarrage de la mission, une réunion sera tenue entre l’</w:t>
      </w:r>
      <w:r w:rsidR="00801C43" w:rsidRPr="001A4DB9">
        <w:rPr>
          <w:rFonts w:ascii="Times New Roman" w:hAnsi="Times New Roman" w:cs="Times New Roman"/>
          <w:sz w:val="24"/>
          <w:szCs w:val="24"/>
        </w:rPr>
        <w:t>AT, l’</w:t>
      </w:r>
      <w:r w:rsidRPr="001A4DB9">
        <w:rPr>
          <w:rFonts w:ascii="Times New Roman" w:hAnsi="Times New Roman" w:cs="Times New Roman"/>
          <w:sz w:val="24"/>
          <w:szCs w:val="24"/>
        </w:rPr>
        <w:t>EG-CEA, la CEP-O, les UPEP, la DAS et la DHSP, afin de s’accorder notamment sur :</w:t>
      </w:r>
    </w:p>
    <w:p w14:paraId="28F759F1" w14:textId="77777777" w:rsidR="00E81450" w:rsidRPr="001A4DB9" w:rsidRDefault="00E81450" w:rsidP="00E81450">
      <w:pPr>
        <w:numPr>
          <w:ilvl w:val="0"/>
          <w:numId w:val="5"/>
        </w:numPr>
        <w:spacing w:after="0" w:line="240" w:lineRule="auto"/>
        <w:contextualSpacing/>
        <w:jc w:val="both"/>
        <w:rPr>
          <w:rFonts w:ascii="Times New Roman" w:eastAsia="MS Mincho" w:hAnsi="Times New Roman" w:cs="Times New Roman"/>
          <w:sz w:val="24"/>
          <w:szCs w:val="24"/>
          <w:lang w:eastAsia="fr-FR"/>
        </w:rPr>
      </w:pPr>
      <w:r w:rsidRPr="001A4DB9">
        <w:rPr>
          <w:rFonts w:ascii="Times New Roman" w:eastAsia="MS Mincho" w:hAnsi="Times New Roman" w:cs="Times New Roman"/>
          <w:sz w:val="24"/>
          <w:szCs w:val="24"/>
          <w:lang w:eastAsia="fr-FR"/>
        </w:rPr>
        <w:t>des éventuels amendements à apporter aux termes de référence ;</w:t>
      </w:r>
    </w:p>
    <w:p w14:paraId="344231F1" w14:textId="77777777" w:rsidR="00E81450" w:rsidRPr="001A4DB9" w:rsidRDefault="00E81450" w:rsidP="00E81450">
      <w:pPr>
        <w:numPr>
          <w:ilvl w:val="0"/>
          <w:numId w:val="5"/>
        </w:numPr>
        <w:spacing w:after="0" w:line="240" w:lineRule="auto"/>
        <w:contextualSpacing/>
        <w:jc w:val="both"/>
        <w:rPr>
          <w:rFonts w:ascii="Times New Roman" w:eastAsia="MS Mincho" w:hAnsi="Times New Roman" w:cs="Times New Roman"/>
          <w:sz w:val="24"/>
          <w:szCs w:val="24"/>
          <w:lang w:eastAsia="fr-FR"/>
        </w:rPr>
      </w:pPr>
      <w:r w:rsidRPr="001A4DB9">
        <w:rPr>
          <w:rFonts w:ascii="Times New Roman" w:eastAsia="MS Mincho" w:hAnsi="Times New Roman" w:cs="Times New Roman"/>
          <w:sz w:val="24"/>
          <w:szCs w:val="24"/>
          <w:lang w:eastAsia="fr-FR"/>
        </w:rPr>
        <w:t>l’approche technique et la méthodologie de l’</w:t>
      </w:r>
      <w:r w:rsidR="00801C43" w:rsidRPr="001A4DB9">
        <w:rPr>
          <w:rFonts w:ascii="Times New Roman" w:eastAsia="MS Mincho" w:hAnsi="Times New Roman" w:cs="Times New Roman"/>
          <w:sz w:val="24"/>
          <w:szCs w:val="24"/>
          <w:lang w:eastAsia="fr-FR"/>
        </w:rPr>
        <w:t xml:space="preserve">AT </w:t>
      </w:r>
      <w:r w:rsidRPr="001A4DB9">
        <w:rPr>
          <w:rFonts w:ascii="Times New Roman" w:eastAsia="MS Mincho" w:hAnsi="Times New Roman" w:cs="Times New Roman"/>
          <w:sz w:val="24"/>
          <w:szCs w:val="24"/>
          <w:lang w:eastAsia="fr-FR"/>
        </w:rPr>
        <w:t>et son programme de travail de mission ;</w:t>
      </w:r>
    </w:p>
    <w:p w14:paraId="6A82B7A6" w14:textId="77777777" w:rsidR="00E81450" w:rsidRPr="001A4DB9" w:rsidRDefault="00E81450" w:rsidP="00E81450">
      <w:pPr>
        <w:numPr>
          <w:ilvl w:val="0"/>
          <w:numId w:val="5"/>
        </w:numPr>
        <w:spacing w:after="0" w:line="240" w:lineRule="auto"/>
        <w:contextualSpacing/>
        <w:jc w:val="both"/>
        <w:rPr>
          <w:rFonts w:ascii="Times New Roman" w:eastAsia="MS Mincho" w:hAnsi="Times New Roman" w:cs="Times New Roman"/>
          <w:sz w:val="24"/>
          <w:szCs w:val="24"/>
          <w:lang w:eastAsia="fr-FR"/>
        </w:rPr>
      </w:pPr>
      <w:r w:rsidRPr="001A4DB9">
        <w:rPr>
          <w:rFonts w:ascii="Times New Roman" w:eastAsia="MS Mincho" w:hAnsi="Times New Roman" w:cs="Times New Roman"/>
          <w:sz w:val="24"/>
          <w:szCs w:val="24"/>
          <w:lang w:eastAsia="fr-FR"/>
        </w:rPr>
        <w:t xml:space="preserve">la collaboration avec </w:t>
      </w:r>
      <w:r w:rsidR="00801C43" w:rsidRPr="001A4DB9">
        <w:rPr>
          <w:rFonts w:ascii="Times New Roman" w:eastAsia="MS Mincho" w:hAnsi="Times New Roman" w:cs="Times New Roman"/>
          <w:sz w:val="24"/>
          <w:szCs w:val="24"/>
          <w:lang w:eastAsia="fr-FR"/>
        </w:rPr>
        <w:t xml:space="preserve">les UPEP, le BA, le BHSP, la </w:t>
      </w:r>
      <w:r w:rsidRPr="001A4DB9">
        <w:rPr>
          <w:rFonts w:ascii="Times New Roman" w:eastAsia="MS Mincho" w:hAnsi="Times New Roman" w:cs="Times New Roman"/>
          <w:sz w:val="24"/>
          <w:szCs w:val="24"/>
          <w:lang w:eastAsia="fr-FR"/>
        </w:rPr>
        <w:t>CEP-O, la DAS</w:t>
      </w:r>
      <w:r w:rsidR="001D62F2">
        <w:rPr>
          <w:rFonts w:ascii="Times New Roman" w:eastAsia="MS Mincho" w:hAnsi="Times New Roman" w:cs="Times New Roman"/>
          <w:sz w:val="24"/>
          <w:szCs w:val="24"/>
          <w:lang w:eastAsia="fr-FR"/>
        </w:rPr>
        <w:t>, la DHSP</w:t>
      </w:r>
      <w:r w:rsidRPr="001A4DB9">
        <w:rPr>
          <w:rFonts w:ascii="Times New Roman" w:eastAsia="MS Mincho" w:hAnsi="Times New Roman" w:cs="Times New Roman"/>
          <w:sz w:val="24"/>
          <w:szCs w:val="24"/>
          <w:lang w:eastAsia="fr-FR"/>
        </w:rPr>
        <w:t xml:space="preserve"> et les autres parties pr</w:t>
      </w:r>
      <w:r w:rsidR="001D62F2">
        <w:rPr>
          <w:rFonts w:ascii="Times New Roman" w:eastAsia="MS Mincho" w:hAnsi="Times New Roman" w:cs="Times New Roman"/>
          <w:sz w:val="24"/>
          <w:szCs w:val="24"/>
          <w:lang w:eastAsia="fr-FR"/>
        </w:rPr>
        <w:t>e</w:t>
      </w:r>
      <w:r w:rsidRPr="001A4DB9">
        <w:rPr>
          <w:rFonts w:ascii="Times New Roman" w:eastAsia="MS Mincho" w:hAnsi="Times New Roman" w:cs="Times New Roman"/>
          <w:sz w:val="24"/>
          <w:szCs w:val="24"/>
          <w:lang w:eastAsia="fr-FR"/>
        </w:rPr>
        <w:t>nantes ;</w:t>
      </w:r>
    </w:p>
    <w:p w14:paraId="33CC57FD" w14:textId="77777777" w:rsidR="00E81450" w:rsidRPr="001A4DB9" w:rsidRDefault="00E81450" w:rsidP="00E81450">
      <w:pPr>
        <w:numPr>
          <w:ilvl w:val="0"/>
          <w:numId w:val="5"/>
        </w:numPr>
        <w:spacing w:after="0" w:line="240" w:lineRule="auto"/>
        <w:contextualSpacing/>
        <w:jc w:val="both"/>
        <w:rPr>
          <w:rFonts w:ascii="Times New Roman" w:eastAsia="MS Mincho" w:hAnsi="Times New Roman" w:cs="Times New Roman"/>
          <w:sz w:val="24"/>
          <w:szCs w:val="24"/>
          <w:lang w:eastAsia="fr-FR"/>
        </w:rPr>
      </w:pPr>
      <w:r w:rsidRPr="001A4DB9">
        <w:rPr>
          <w:rFonts w:ascii="Times New Roman" w:eastAsia="MS Mincho" w:hAnsi="Times New Roman" w:cs="Times New Roman"/>
          <w:sz w:val="24"/>
          <w:szCs w:val="24"/>
          <w:lang w:eastAsia="fr-FR"/>
        </w:rPr>
        <w:t>la confirmation du personnel-clé d</w:t>
      </w:r>
      <w:r w:rsidRPr="001A4DB9">
        <w:rPr>
          <w:rFonts w:ascii="Times New Roman" w:hAnsi="Times New Roman" w:cs="Times New Roman"/>
          <w:sz w:val="24"/>
          <w:szCs w:val="24"/>
        </w:rPr>
        <w:t>e l’</w:t>
      </w:r>
      <w:r w:rsidR="00801C43" w:rsidRPr="001A4DB9">
        <w:rPr>
          <w:rFonts w:ascii="Times New Roman" w:hAnsi="Times New Roman" w:cs="Times New Roman"/>
          <w:sz w:val="24"/>
          <w:szCs w:val="24"/>
        </w:rPr>
        <w:t>AT</w:t>
      </w:r>
      <w:r w:rsidRPr="001A4DB9">
        <w:rPr>
          <w:rFonts w:ascii="Times New Roman" w:eastAsia="MS Mincho" w:hAnsi="Times New Roman" w:cs="Times New Roman"/>
          <w:sz w:val="24"/>
          <w:szCs w:val="24"/>
          <w:lang w:eastAsia="fr-FR"/>
        </w:rPr>
        <w:t>, la liste des outils matériels et logiciels, ainsi que la documentation nécessaires pour la mission ;</w:t>
      </w:r>
    </w:p>
    <w:p w14:paraId="415841FA" w14:textId="77777777" w:rsidR="00E81450" w:rsidRPr="001A4DB9" w:rsidRDefault="00E81450" w:rsidP="00E81450">
      <w:pPr>
        <w:numPr>
          <w:ilvl w:val="0"/>
          <w:numId w:val="5"/>
        </w:numPr>
        <w:spacing w:after="0" w:line="240" w:lineRule="auto"/>
        <w:contextualSpacing/>
        <w:jc w:val="both"/>
        <w:rPr>
          <w:rFonts w:ascii="Times New Roman" w:eastAsia="MS Mincho" w:hAnsi="Times New Roman" w:cs="Times New Roman"/>
          <w:sz w:val="24"/>
          <w:szCs w:val="24"/>
          <w:lang w:eastAsia="fr-FR"/>
        </w:rPr>
      </w:pPr>
      <w:r w:rsidRPr="001A4DB9">
        <w:rPr>
          <w:rFonts w:ascii="Times New Roman" w:eastAsia="MS Mincho" w:hAnsi="Times New Roman" w:cs="Times New Roman"/>
          <w:sz w:val="24"/>
          <w:szCs w:val="24"/>
          <w:lang w:eastAsia="fr-FR"/>
        </w:rPr>
        <w:t>l’organisation des éventuelles visites sur les différents sites de la mission.</w:t>
      </w:r>
    </w:p>
    <w:p w14:paraId="71E7EF15" w14:textId="77777777" w:rsidR="00C002E2" w:rsidRPr="002E6941" w:rsidRDefault="00C002E2">
      <w:pPr>
        <w:rPr>
          <w:lang w:val="fr-FR"/>
        </w:rPr>
      </w:pPr>
    </w:p>
    <w:sectPr w:rsidR="00C002E2" w:rsidRPr="002E6941" w:rsidSect="00286F0A">
      <w:footerReference w:type="default" r:id="rId16"/>
      <w:pgSz w:w="11906" w:h="16838"/>
      <w:pgMar w:top="993" w:right="1274" w:bottom="851" w:left="1417" w:header="708" w:footer="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F3DE3" w14:textId="77777777" w:rsidR="0051318B" w:rsidRPr="001A4DB9" w:rsidRDefault="0051318B">
      <w:pPr>
        <w:spacing w:after="0" w:line="240" w:lineRule="auto"/>
      </w:pPr>
      <w:r w:rsidRPr="001A4DB9">
        <w:separator/>
      </w:r>
    </w:p>
  </w:endnote>
  <w:endnote w:type="continuationSeparator" w:id="0">
    <w:p w14:paraId="1D2C96BA" w14:textId="77777777" w:rsidR="0051318B" w:rsidRPr="001A4DB9" w:rsidRDefault="0051318B">
      <w:pPr>
        <w:spacing w:after="0" w:line="240" w:lineRule="auto"/>
      </w:pPr>
      <w:r w:rsidRPr="001A4DB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F677" w14:textId="77777777" w:rsidR="00D33A3D" w:rsidRPr="001A4DB9" w:rsidRDefault="00D33A3D">
    <w:pPr>
      <w:pBdr>
        <w:left w:val="single" w:sz="12" w:space="11" w:color="4472C4" w:themeColor="accent1"/>
      </w:pBdr>
      <w:tabs>
        <w:tab w:val="left" w:pos="622"/>
      </w:tabs>
      <w:spacing w:after="0"/>
      <w:rPr>
        <w:rFonts w:asciiTheme="majorHAnsi" w:eastAsiaTheme="majorEastAsia" w:hAnsiTheme="majorHAnsi" w:cstheme="majorBidi"/>
        <w:color w:val="2F5496" w:themeColor="accent1" w:themeShade="BF"/>
        <w:sz w:val="26"/>
        <w:szCs w:val="26"/>
      </w:rPr>
    </w:pPr>
    <w:r w:rsidRPr="001A4DB9">
      <w:rPr>
        <w:rFonts w:asciiTheme="majorHAnsi" w:eastAsiaTheme="majorEastAsia" w:hAnsiTheme="majorHAnsi" w:cstheme="majorBidi"/>
        <w:noProof/>
        <w:color w:val="2F5496" w:themeColor="accent1" w:themeShade="BF"/>
        <w:sz w:val="26"/>
        <w:szCs w:val="26"/>
        <w:lang w:val="fr-FR" w:eastAsia="fr-FR"/>
        <w14:ligatures w14:val="standardContextual"/>
      </w:rPr>
      <mc:AlternateContent>
        <mc:Choice Requires="wps">
          <w:drawing>
            <wp:anchor distT="0" distB="0" distL="114300" distR="114300" simplePos="0" relativeHeight="251659264" behindDoc="0" locked="0" layoutInCell="1" allowOverlap="1" wp14:anchorId="214D797C" wp14:editId="343A4DDC">
              <wp:simplePos x="0" y="0"/>
              <wp:positionH relativeFrom="column">
                <wp:posOffset>482438</wp:posOffset>
              </wp:positionH>
              <wp:positionV relativeFrom="paragraph">
                <wp:posOffset>-3677</wp:posOffset>
              </wp:positionV>
              <wp:extent cx="4776086" cy="0"/>
              <wp:effectExtent l="0" t="0" r="0" b="0"/>
              <wp:wrapNone/>
              <wp:docPr id="151961649" name="Connecteur droit 1"/>
              <wp:cNvGraphicFramePr/>
              <a:graphic xmlns:a="http://schemas.openxmlformats.org/drawingml/2006/main">
                <a:graphicData uri="http://schemas.microsoft.com/office/word/2010/wordprocessingShape">
                  <wps:wsp>
                    <wps:cNvCnPr/>
                    <wps:spPr>
                      <a:xfrm flipV="1">
                        <a:off x="0" y="0"/>
                        <a:ext cx="47760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751CA0"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3pt" to="414.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" strokecolor="black [3213]" strokeweight=".5pt">
              <v:stroke joinstyle="miter"/>
            </v:line>
          </w:pict>
        </mc:Fallback>
      </mc:AlternateContent>
    </w:r>
    <w:r w:rsidRPr="001A4DB9">
      <w:rPr>
        <w:rFonts w:asciiTheme="majorHAnsi" w:eastAsiaTheme="majorEastAsia" w:hAnsiTheme="majorHAnsi" w:cstheme="majorBidi"/>
        <w:color w:val="2F5496" w:themeColor="accent1" w:themeShade="BF"/>
        <w:sz w:val="26"/>
        <w:szCs w:val="26"/>
      </w:rPr>
      <w:fldChar w:fldCharType="begin"/>
    </w:r>
    <w:r w:rsidRPr="001A4DB9">
      <w:rPr>
        <w:rFonts w:asciiTheme="majorHAnsi" w:eastAsiaTheme="majorEastAsia" w:hAnsiTheme="majorHAnsi" w:cstheme="majorBidi"/>
        <w:color w:val="2F5496" w:themeColor="accent1" w:themeShade="BF"/>
        <w:sz w:val="26"/>
        <w:szCs w:val="26"/>
      </w:rPr>
      <w:instrText>PAGE   \* MERGEFORMAT</w:instrText>
    </w:r>
    <w:r w:rsidRPr="001A4DB9">
      <w:rPr>
        <w:rFonts w:asciiTheme="majorHAnsi" w:eastAsiaTheme="majorEastAsia" w:hAnsiTheme="majorHAnsi" w:cstheme="majorBidi"/>
        <w:color w:val="2F5496" w:themeColor="accent1" w:themeShade="BF"/>
        <w:sz w:val="26"/>
        <w:szCs w:val="26"/>
      </w:rPr>
      <w:fldChar w:fldCharType="separate"/>
    </w:r>
    <w:r w:rsidR="003814CE">
      <w:rPr>
        <w:rFonts w:asciiTheme="majorHAnsi" w:eastAsiaTheme="majorEastAsia" w:hAnsiTheme="majorHAnsi" w:cstheme="majorBidi"/>
        <w:noProof/>
        <w:color w:val="2F5496" w:themeColor="accent1" w:themeShade="BF"/>
        <w:sz w:val="26"/>
        <w:szCs w:val="26"/>
      </w:rPr>
      <w:t>10</w:t>
    </w:r>
    <w:r w:rsidRPr="001A4DB9">
      <w:rPr>
        <w:rFonts w:asciiTheme="majorHAnsi" w:eastAsiaTheme="majorEastAsia" w:hAnsiTheme="majorHAnsi" w:cstheme="majorBidi"/>
        <w:color w:val="2F5496" w:themeColor="accent1" w:themeShade="BF"/>
        <w:sz w:val="26"/>
        <w:szCs w:val="26"/>
      </w:rPr>
      <w:fldChar w:fldCharType="end"/>
    </w:r>
    <w:bookmarkStart w:id="52" w:name="_Hlk163405845"/>
  </w:p>
  <w:p w14:paraId="047B073B" w14:textId="77777777" w:rsidR="00D33A3D" w:rsidRPr="001A4DB9" w:rsidRDefault="00D33A3D" w:rsidP="00280D07">
    <w:pPr>
      <w:jc w:val="center"/>
      <w:rPr>
        <w:rFonts w:ascii="Times New Roman" w:hAnsi="Times New Roman" w:cs="Times New Roman"/>
        <w:b/>
        <w:sz w:val="16"/>
        <w:szCs w:val="16"/>
      </w:rPr>
    </w:pPr>
    <w:r w:rsidRPr="001A4DB9">
      <w:rPr>
        <w:rFonts w:ascii="Times New Roman" w:hAnsi="Times New Roman" w:cs="Times New Roman"/>
        <w:b/>
        <w:sz w:val="16"/>
        <w:szCs w:val="16"/>
      </w:rPr>
      <w:t>TDR de recrutement d’une firme d’Assistance Technique (AT) pour les entreprises partenaires de la composante des coupons électroniques pour l’assainissement</w:t>
    </w:r>
  </w:p>
  <w:bookmarkEnd w:id="52"/>
  <w:p w14:paraId="7ED1074B" w14:textId="77777777" w:rsidR="00D33A3D" w:rsidRPr="001A4DB9" w:rsidRDefault="00D33A3D" w:rsidP="00280D0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2F9A2" w14:textId="77777777" w:rsidR="0051318B" w:rsidRPr="001A4DB9" w:rsidRDefault="0051318B">
      <w:pPr>
        <w:spacing w:after="0" w:line="240" w:lineRule="auto"/>
      </w:pPr>
      <w:r w:rsidRPr="001A4DB9">
        <w:separator/>
      </w:r>
    </w:p>
  </w:footnote>
  <w:footnote w:type="continuationSeparator" w:id="0">
    <w:p w14:paraId="13581BBF" w14:textId="77777777" w:rsidR="0051318B" w:rsidRPr="001A4DB9" w:rsidRDefault="0051318B">
      <w:pPr>
        <w:spacing w:after="0" w:line="240" w:lineRule="auto"/>
      </w:pPr>
      <w:r w:rsidRPr="001A4DB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1F2B1A6"/>
    <w:lvl w:ilvl="0">
      <w:start w:val="1"/>
      <w:numFmt w:val="bullet"/>
      <w:pStyle w:val="Listepuces5"/>
      <w:lvlText w:val=""/>
      <w:lvlJc w:val="left"/>
      <w:pPr>
        <w:tabs>
          <w:tab w:val="num" w:pos="1492"/>
        </w:tabs>
        <w:ind w:left="1492" w:hanging="360"/>
      </w:pPr>
      <w:rPr>
        <w:rFonts w:ascii="Symbol" w:hAnsi="Symbol" w:hint="default"/>
      </w:rPr>
    </w:lvl>
  </w:abstractNum>
  <w:abstractNum w:abstractNumId="1" w15:restartNumberingAfterBreak="0">
    <w:nsid w:val="01281582"/>
    <w:multiLevelType w:val="hybridMultilevel"/>
    <w:tmpl w:val="B022B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D0E21"/>
    <w:multiLevelType w:val="hybridMultilevel"/>
    <w:tmpl w:val="6EF88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F37776"/>
    <w:multiLevelType w:val="hybridMultilevel"/>
    <w:tmpl w:val="76621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7D7C7F"/>
    <w:multiLevelType w:val="multilevel"/>
    <w:tmpl w:val="7C2E564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i w:val="0"/>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C16EF9"/>
    <w:multiLevelType w:val="hybridMultilevel"/>
    <w:tmpl w:val="3976CA70"/>
    <w:lvl w:ilvl="0" w:tplc="040C0009">
      <w:start w:val="1"/>
      <w:numFmt w:val="bullet"/>
      <w:lvlText w:val=""/>
      <w:lvlJc w:val="left"/>
      <w:pPr>
        <w:ind w:left="1429" w:hanging="360"/>
      </w:pPr>
      <w:rPr>
        <w:rFonts w:ascii="Wingdings" w:hAnsi="Wingdings"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6" w15:restartNumberingAfterBreak="0">
    <w:nsid w:val="16F01F0F"/>
    <w:multiLevelType w:val="multilevel"/>
    <w:tmpl w:val="54AE2BF8"/>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C32662"/>
    <w:multiLevelType w:val="hybridMultilevel"/>
    <w:tmpl w:val="06AC3C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7C60E57"/>
    <w:multiLevelType w:val="hybridMultilevel"/>
    <w:tmpl w:val="B150CFB8"/>
    <w:lvl w:ilvl="0" w:tplc="5FFE06E4">
      <w:start w:val="1"/>
      <w:numFmt w:val="bullet"/>
      <w:lvlText w:val=""/>
      <w:lvlJc w:val="left"/>
      <w:pPr>
        <w:ind w:left="720" w:hanging="360"/>
      </w:pPr>
      <w:rPr>
        <w:rFonts w:ascii="Symbol" w:hAnsi="Symbol"/>
      </w:rPr>
    </w:lvl>
    <w:lvl w:ilvl="1" w:tplc="DC4023B4">
      <w:start w:val="1"/>
      <w:numFmt w:val="bullet"/>
      <w:lvlText w:val="o"/>
      <w:lvlJc w:val="left"/>
      <w:pPr>
        <w:ind w:left="1440" w:hanging="360"/>
      </w:pPr>
      <w:rPr>
        <w:rFonts w:ascii="Courier New" w:hAnsi="Courier New" w:cs="Courier New"/>
      </w:rPr>
    </w:lvl>
    <w:lvl w:ilvl="2" w:tplc="19E0EE58">
      <w:start w:val="1"/>
      <w:numFmt w:val="bullet"/>
      <w:lvlText w:val=""/>
      <w:lvlJc w:val="left"/>
      <w:pPr>
        <w:ind w:left="2160" w:hanging="360"/>
      </w:pPr>
      <w:rPr>
        <w:rFonts w:ascii="Wingdings" w:hAnsi="Wingdings"/>
      </w:rPr>
    </w:lvl>
    <w:lvl w:ilvl="3" w:tplc="56067870">
      <w:start w:val="1"/>
      <w:numFmt w:val="bullet"/>
      <w:lvlText w:val=""/>
      <w:lvlJc w:val="left"/>
      <w:pPr>
        <w:ind w:left="2880" w:hanging="360"/>
      </w:pPr>
      <w:rPr>
        <w:rFonts w:ascii="Symbol" w:hAnsi="Symbol"/>
      </w:rPr>
    </w:lvl>
    <w:lvl w:ilvl="4" w:tplc="EED6472E">
      <w:start w:val="1"/>
      <w:numFmt w:val="bullet"/>
      <w:lvlText w:val="o"/>
      <w:lvlJc w:val="left"/>
      <w:pPr>
        <w:ind w:left="3600" w:hanging="360"/>
      </w:pPr>
      <w:rPr>
        <w:rFonts w:ascii="Courier New" w:hAnsi="Courier New" w:cs="Courier New"/>
      </w:rPr>
    </w:lvl>
    <w:lvl w:ilvl="5" w:tplc="1A127A8A">
      <w:start w:val="1"/>
      <w:numFmt w:val="bullet"/>
      <w:lvlText w:val=""/>
      <w:lvlJc w:val="left"/>
      <w:pPr>
        <w:ind w:left="4320" w:hanging="360"/>
      </w:pPr>
      <w:rPr>
        <w:rFonts w:ascii="Wingdings" w:hAnsi="Wingdings"/>
      </w:rPr>
    </w:lvl>
    <w:lvl w:ilvl="6" w:tplc="A66E5E0A">
      <w:start w:val="1"/>
      <w:numFmt w:val="bullet"/>
      <w:lvlText w:val=""/>
      <w:lvlJc w:val="left"/>
      <w:pPr>
        <w:ind w:left="5040" w:hanging="360"/>
      </w:pPr>
      <w:rPr>
        <w:rFonts w:ascii="Symbol" w:hAnsi="Symbol"/>
      </w:rPr>
    </w:lvl>
    <w:lvl w:ilvl="7" w:tplc="26EA6594">
      <w:start w:val="1"/>
      <w:numFmt w:val="bullet"/>
      <w:lvlText w:val="o"/>
      <w:lvlJc w:val="left"/>
      <w:pPr>
        <w:ind w:left="5760" w:hanging="360"/>
      </w:pPr>
      <w:rPr>
        <w:rFonts w:ascii="Courier New" w:hAnsi="Courier New" w:cs="Courier New"/>
      </w:rPr>
    </w:lvl>
    <w:lvl w:ilvl="8" w:tplc="52387FC0">
      <w:start w:val="1"/>
      <w:numFmt w:val="bullet"/>
      <w:lvlText w:val=""/>
      <w:lvlJc w:val="left"/>
      <w:pPr>
        <w:ind w:left="6480" w:hanging="360"/>
      </w:pPr>
      <w:rPr>
        <w:rFonts w:ascii="Wingdings" w:hAnsi="Wingdings"/>
      </w:rPr>
    </w:lvl>
  </w:abstractNum>
  <w:abstractNum w:abstractNumId="9" w15:restartNumberingAfterBreak="0">
    <w:nsid w:val="28B6000E"/>
    <w:multiLevelType w:val="hybridMultilevel"/>
    <w:tmpl w:val="A1F6E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9D50BB"/>
    <w:multiLevelType w:val="hybridMultilevel"/>
    <w:tmpl w:val="F746F320"/>
    <w:lvl w:ilvl="0" w:tplc="9BE41F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CC2B89"/>
    <w:multiLevelType w:val="hybridMultilevel"/>
    <w:tmpl w:val="66E49828"/>
    <w:lvl w:ilvl="0" w:tplc="A8D45796">
      <w:start w:val="1"/>
      <w:numFmt w:val="low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6EB23BD"/>
    <w:multiLevelType w:val="hybridMultilevel"/>
    <w:tmpl w:val="70284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01B81"/>
    <w:multiLevelType w:val="hybridMultilevel"/>
    <w:tmpl w:val="98EC44F0"/>
    <w:lvl w:ilvl="0" w:tplc="39A0FFD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83792"/>
    <w:multiLevelType w:val="hybridMultilevel"/>
    <w:tmpl w:val="C8DC3530"/>
    <w:lvl w:ilvl="0" w:tplc="040C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3F0A17CE"/>
    <w:multiLevelType w:val="multilevel"/>
    <w:tmpl w:val="EB4EB3D6"/>
    <w:lvl w:ilvl="0">
      <w:start w:val="1"/>
      <w:numFmt w:val="upperRoman"/>
      <w:lvlText w:val="%1."/>
      <w:lvlJc w:val="left"/>
      <w:pPr>
        <w:ind w:left="1080" w:hanging="720"/>
      </w:pPr>
      <w:rPr>
        <w:rFonts w:ascii="Times New Roman Bold" w:hAnsi="Times New Roman Bold" w:hint="default"/>
        <w:b/>
      </w:rPr>
    </w:lvl>
    <w:lvl w:ilvl="1">
      <w:start w:val="1"/>
      <w:numFmt w:val="decimal"/>
      <w:isLgl/>
      <w:lvlText w:val="%1.%2."/>
      <w:lvlJc w:val="left"/>
      <w:pPr>
        <w:ind w:left="720" w:hanging="360"/>
      </w:pPr>
      <w:rPr>
        <w:rFonts w:ascii="Times New Roman Bold" w:hAnsi="Times New Roman Bold" w:cs="Times New Roman" w:hint="default"/>
        <w:sz w:val="24"/>
      </w:rPr>
    </w:lvl>
    <w:lvl w:ilvl="2">
      <w:start w:val="1"/>
      <w:numFmt w:val="decimal"/>
      <w:isLgl/>
      <w:lvlText w:val="%1.%2.%3."/>
      <w:lvlJc w:val="left"/>
      <w:pPr>
        <w:ind w:left="1080" w:hanging="720"/>
      </w:pPr>
      <w:rPr>
        <w:rFonts w:ascii="Times New Roman Bold" w:hAnsi="Times New Roman Bold" w:cs="Times New Roman" w:hint="default"/>
        <w:sz w:val="24"/>
      </w:rPr>
    </w:lvl>
    <w:lvl w:ilvl="3">
      <w:start w:val="1"/>
      <w:numFmt w:val="decimal"/>
      <w:isLgl/>
      <w:lvlText w:val="%1.%2.%3.%4."/>
      <w:lvlJc w:val="left"/>
      <w:pPr>
        <w:ind w:left="1080" w:hanging="720"/>
      </w:pPr>
      <w:rPr>
        <w:rFonts w:ascii="Times New Roman Bold" w:hAnsi="Times New Roman Bold" w:cs="Times New Roman" w:hint="default"/>
        <w:sz w:val="24"/>
      </w:rPr>
    </w:lvl>
    <w:lvl w:ilvl="4">
      <w:start w:val="1"/>
      <w:numFmt w:val="decimal"/>
      <w:isLgl/>
      <w:lvlText w:val="%1.%2.%3.%4.%5."/>
      <w:lvlJc w:val="left"/>
      <w:pPr>
        <w:ind w:left="1440" w:hanging="1080"/>
      </w:pPr>
      <w:rPr>
        <w:rFonts w:ascii="Times New Roman Bold" w:hAnsi="Times New Roman Bold" w:cs="Times New Roman" w:hint="default"/>
        <w:sz w:val="24"/>
      </w:rPr>
    </w:lvl>
    <w:lvl w:ilvl="5">
      <w:start w:val="1"/>
      <w:numFmt w:val="decimal"/>
      <w:isLgl/>
      <w:lvlText w:val="%1.%2.%3.%4.%5.%6."/>
      <w:lvlJc w:val="left"/>
      <w:pPr>
        <w:ind w:left="1440" w:hanging="1080"/>
      </w:pPr>
      <w:rPr>
        <w:rFonts w:ascii="Times New Roman Bold" w:hAnsi="Times New Roman Bold" w:cs="Times New Roman" w:hint="default"/>
        <w:sz w:val="24"/>
      </w:rPr>
    </w:lvl>
    <w:lvl w:ilvl="6">
      <w:start w:val="1"/>
      <w:numFmt w:val="decimal"/>
      <w:isLgl/>
      <w:lvlText w:val="%1.%2.%3.%4.%5.%6.%7."/>
      <w:lvlJc w:val="left"/>
      <w:pPr>
        <w:ind w:left="1800" w:hanging="1440"/>
      </w:pPr>
      <w:rPr>
        <w:rFonts w:ascii="Times New Roman Bold" w:hAnsi="Times New Roman Bold" w:cs="Times New Roman" w:hint="default"/>
        <w:sz w:val="24"/>
      </w:rPr>
    </w:lvl>
    <w:lvl w:ilvl="7">
      <w:start w:val="1"/>
      <w:numFmt w:val="decimal"/>
      <w:isLgl/>
      <w:lvlText w:val="%1.%2.%3.%4.%5.%6.%7.%8."/>
      <w:lvlJc w:val="left"/>
      <w:pPr>
        <w:ind w:left="1800" w:hanging="1440"/>
      </w:pPr>
      <w:rPr>
        <w:rFonts w:ascii="Times New Roman Bold" w:hAnsi="Times New Roman Bold" w:cs="Times New Roman" w:hint="default"/>
        <w:sz w:val="24"/>
      </w:rPr>
    </w:lvl>
    <w:lvl w:ilvl="8">
      <w:start w:val="1"/>
      <w:numFmt w:val="decimal"/>
      <w:isLgl/>
      <w:lvlText w:val="%1.%2.%3.%4.%5.%6.%7.%8.%9."/>
      <w:lvlJc w:val="left"/>
      <w:pPr>
        <w:ind w:left="2160" w:hanging="1800"/>
      </w:pPr>
      <w:rPr>
        <w:rFonts w:ascii="Times New Roman Bold" w:hAnsi="Times New Roman Bold" w:cs="Times New Roman" w:hint="default"/>
        <w:sz w:val="24"/>
      </w:rPr>
    </w:lvl>
  </w:abstractNum>
  <w:abstractNum w:abstractNumId="16" w15:restartNumberingAfterBreak="0">
    <w:nsid w:val="407101EF"/>
    <w:multiLevelType w:val="hybridMultilevel"/>
    <w:tmpl w:val="A2E2636A"/>
    <w:lvl w:ilvl="0" w:tplc="56E863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4E6A49"/>
    <w:multiLevelType w:val="hybridMultilevel"/>
    <w:tmpl w:val="C28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EB30E3"/>
    <w:multiLevelType w:val="multilevel"/>
    <w:tmpl w:val="1EF05182"/>
    <w:lvl w:ilvl="0">
      <w:start w:val="1"/>
      <w:numFmt w:val="decimal"/>
      <w:lvlText w:val="%1."/>
      <w:lvlJc w:val="left"/>
      <w:pPr>
        <w:ind w:left="85" w:hanging="360"/>
      </w:pPr>
      <w:rPr>
        <w:rFonts w:hint="default"/>
      </w:rPr>
    </w:lvl>
    <w:lvl w:ilvl="1">
      <w:start w:val="1"/>
      <w:numFmt w:val="decimal"/>
      <w:isLgl/>
      <w:lvlText w:val="%1.%2."/>
      <w:lvlJc w:val="left"/>
      <w:pPr>
        <w:ind w:left="895" w:hanging="360"/>
      </w:pPr>
      <w:rPr>
        <w:rFonts w:hint="default"/>
      </w:rPr>
    </w:lvl>
    <w:lvl w:ilvl="2">
      <w:start w:val="1"/>
      <w:numFmt w:val="decimal"/>
      <w:isLgl/>
      <w:lvlText w:val="%1.%2.%3."/>
      <w:lvlJc w:val="left"/>
      <w:pPr>
        <w:ind w:left="445" w:hanging="720"/>
      </w:pPr>
      <w:rPr>
        <w:rFonts w:hint="default"/>
      </w:rPr>
    </w:lvl>
    <w:lvl w:ilvl="3">
      <w:start w:val="1"/>
      <w:numFmt w:val="decimal"/>
      <w:isLgl/>
      <w:lvlText w:val="%1.%2.%3.%4."/>
      <w:lvlJc w:val="left"/>
      <w:pPr>
        <w:ind w:left="445" w:hanging="720"/>
      </w:pPr>
      <w:rPr>
        <w:rFonts w:hint="default"/>
      </w:rPr>
    </w:lvl>
    <w:lvl w:ilvl="4">
      <w:start w:val="1"/>
      <w:numFmt w:val="decimal"/>
      <w:isLgl/>
      <w:lvlText w:val="%1.%2.%3.%4.%5."/>
      <w:lvlJc w:val="left"/>
      <w:pPr>
        <w:ind w:left="805" w:hanging="1080"/>
      </w:pPr>
      <w:rPr>
        <w:rFonts w:hint="default"/>
      </w:rPr>
    </w:lvl>
    <w:lvl w:ilvl="5">
      <w:start w:val="1"/>
      <w:numFmt w:val="decimal"/>
      <w:isLgl/>
      <w:lvlText w:val="%1.%2.%3.%4.%5.%6."/>
      <w:lvlJc w:val="left"/>
      <w:pPr>
        <w:ind w:left="805" w:hanging="1080"/>
      </w:pPr>
      <w:rPr>
        <w:rFonts w:hint="default"/>
      </w:rPr>
    </w:lvl>
    <w:lvl w:ilvl="6">
      <w:start w:val="1"/>
      <w:numFmt w:val="decimal"/>
      <w:isLgl/>
      <w:lvlText w:val="%1.%2.%3.%4.%5.%6.%7."/>
      <w:lvlJc w:val="left"/>
      <w:pPr>
        <w:ind w:left="1165" w:hanging="1440"/>
      </w:pPr>
      <w:rPr>
        <w:rFonts w:hint="default"/>
      </w:rPr>
    </w:lvl>
    <w:lvl w:ilvl="7">
      <w:start w:val="1"/>
      <w:numFmt w:val="decimal"/>
      <w:isLgl/>
      <w:lvlText w:val="%1.%2.%3.%4.%5.%6.%7.%8."/>
      <w:lvlJc w:val="left"/>
      <w:pPr>
        <w:ind w:left="1165" w:hanging="1440"/>
      </w:pPr>
      <w:rPr>
        <w:rFonts w:hint="default"/>
      </w:rPr>
    </w:lvl>
    <w:lvl w:ilvl="8">
      <w:start w:val="1"/>
      <w:numFmt w:val="decimal"/>
      <w:isLgl/>
      <w:lvlText w:val="%1.%2.%3.%4.%5.%6.%7.%8.%9."/>
      <w:lvlJc w:val="left"/>
      <w:pPr>
        <w:ind w:left="1525" w:hanging="1800"/>
      </w:pPr>
      <w:rPr>
        <w:rFonts w:hint="default"/>
      </w:rPr>
    </w:lvl>
  </w:abstractNum>
  <w:abstractNum w:abstractNumId="19" w15:restartNumberingAfterBreak="0">
    <w:nsid w:val="54574C61"/>
    <w:multiLevelType w:val="hybridMultilevel"/>
    <w:tmpl w:val="D3C25162"/>
    <w:lvl w:ilvl="0" w:tplc="DF48775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38501D"/>
    <w:multiLevelType w:val="hybridMultilevel"/>
    <w:tmpl w:val="6DFCD146"/>
    <w:lvl w:ilvl="0" w:tplc="22EC1EA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1D459B"/>
    <w:multiLevelType w:val="multilevel"/>
    <w:tmpl w:val="17D8FD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B25EE8"/>
    <w:multiLevelType w:val="multilevel"/>
    <w:tmpl w:val="15C465B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DB04D9"/>
    <w:multiLevelType w:val="hybridMultilevel"/>
    <w:tmpl w:val="855EFA82"/>
    <w:lvl w:ilvl="0" w:tplc="5BD674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800257"/>
    <w:multiLevelType w:val="hybridMultilevel"/>
    <w:tmpl w:val="C10EAC4C"/>
    <w:lvl w:ilvl="0" w:tplc="E2EE850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6FEA31DC"/>
    <w:multiLevelType w:val="multilevel"/>
    <w:tmpl w:val="3564912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35002B"/>
    <w:multiLevelType w:val="multilevel"/>
    <w:tmpl w:val="A6FEE256"/>
    <w:lvl w:ilvl="0">
      <w:start w:val="1"/>
      <w:numFmt w:val="decimal"/>
      <w:pStyle w:val="Titre1"/>
      <w:lvlText w:val="%1."/>
      <w:lvlJc w:val="left"/>
      <w:pPr>
        <w:ind w:left="1429" w:hanging="360"/>
      </w:pPr>
      <w:rPr>
        <w:rFonts w:hint="default"/>
      </w:rPr>
    </w:lvl>
    <w:lvl w:ilvl="1">
      <w:start w:val="1"/>
      <w:numFmt w:val="decimal"/>
      <w:pStyle w:val="Titre2"/>
      <w:lvlText w:val="%1.%2."/>
      <w:lvlJc w:val="left"/>
      <w:pPr>
        <w:ind w:left="2149" w:hanging="360"/>
      </w:pPr>
      <w:rPr>
        <w:rFonts w:hint="default"/>
      </w:rPr>
    </w:lvl>
    <w:lvl w:ilvl="2">
      <w:start w:val="1"/>
      <w:numFmt w:val="decimal"/>
      <w:lvlText w:val="%1.%2.%3."/>
      <w:lvlJc w:val="right"/>
      <w:pPr>
        <w:ind w:left="180" w:hanging="180"/>
      </w:pPr>
      <w:rPr>
        <w:rFonts w:hint="default"/>
      </w:rPr>
    </w:lvl>
    <w:lvl w:ilvl="3">
      <w:start w:val="1"/>
      <w:numFmt w:val="decimal"/>
      <w:pStyle w:val="Titre4"/>
      <w:lvlText w:val="%1.%2.%3.%4."/>
      <w:lvlJc w:val="left"/>
      <w:pPr>
        <w:ind w:left="2345" w:hanging="360"/>
      </w:pPr>
      <w:rPr>
        <w:rFonts w:hint="default"/>
        <w:b/>
      </w:rPr>
    </w:lvl>
    <w:lvl w:ilvl="4">
      <w:start w:val="1"/>
      <w:numFmt w:val="lowerLetter"/>
      <w:pStyle w:val="Titre5"/>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7" w15:restartNumberingAfterBreak="0">
    <w:nsid w:val="70943AB0"/>
    <w:multiLevelType w:val="hybridMultilevel"/>
    <w:tmpl w:val="7DB4C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F16A4D"/>
    <w:multiLevelType w:val="hybridMultilevel"/>
    <w:tmpl w:val="8FC28014"/>
    <w:lvl w:ilvl="0" w:tplc="ECEE2968">
      <w:start w:val="1"/>
      <w:numFmt w:val="decimal"/>
      <w:lvlText w:val="%1."/>
      <w:lvlJc w:val="left"/>
      <w:pPr>
        <w:ind w:left="720" w:hanging="360"/>
      </w:pPr>
      <w:rPr>
        <w:rFonts w:ascii="Times New Roman" w:hAnsi="Times New Roman" w:cs="Times New Roman" w:hint="default"/>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313713B"/>
    <w:multiLevelType w:val="hybridMultilevel"/>
    <w:tmpl w:val="44D89256"/>
    <w:lvl w:ilvl="0" w:tplc="3C5024B2">
      <w:start w:val="1"/>
      <w:numFmt w:val="bullet"/>
      <w:lvlText w:val="-"/>
      <w:lvlJc w:val="left"/>
      <w:pPr>
        <w:ind w:left="1440" w:hanging="360"/>
      </w:pPr>
      <w:rPr>
        <w:rFonts w:ascii="Arial Narrow" w:eastAsia="Times New Roman" w:hAnsi="Arial Narrow"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73A14574"/>
    <w:multiLevelType w:val="multilevel"/>
    <w:tmpl w:val="61B2599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6E3559"/>
    <w:multiLevelType w:val="hybridMultilevel"/>
    <w:tmpl w:val="2908A642"/>
    <w:lvl w:ilvl="0" w:tplc="040C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7DF61441"/>
    <w:multiLevelType w:val="hybridMultilevel"/>
    <w:tmpl w:val="747E665C"/>
    <w:lvl w:ilvl="0" w:tplc="3C5024B2">
      <w:start w:val="1"/>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6"/>
  </w:num>
  <w:num w:numId="4">
    <w:abstractNumId w:val="2"/>
  </w:num>
  <w:num w:numId="5">
    <w:abstractNumId w:val="23"/>
  </w:num>
  <w:num w:numId="6">
    <w:abstractNumId w:val="5"/>
  </w:num>
  <w:num w:numId="7">
    <w:abstractNumId w:val="8"/>
  </w:num>
  <w:num w:numId="8">
    <w:abstractNumId w:val="22"/>
  </w:num>
  <w:num w:numId="9">
    <w:abstractNumId w:val="11"/>
  </w:num>
  <w:num w:numId="10">
    <w:abstractNumId w:val="30"/>
  </w:num>
  <w:num w:numId="11">
    <w:abstractNumId w:val="18"/>
  </w:num>
  <w:num w:numId="12">
    <w:abstractNumId w:val="24"/>
  </w:num>
  <w:num w:numId="13">
    <w:abstractNumId w:val="32"/>
  </w:num>
  <w:num w:numId="14">
    <w:abstractNumId w:val="27"/>
  </w:num>
  <w:num w:numId="15">
    <w:abstractNumId w:val="26"/>
  </w:num>
  <w:num w:numId="16">
    <w:abstractNumId w:val="7"/>
  </w:num>
  <w:num w:numId="17">
    <w:abstractNumId w:val="1"/>
  </w:num>
  <w:num w:numId="18">
    <w:abstractNumId w:val="20"/>
  </w:num>
  <w:num w:numId="19">
    <w:abstractNumId w:val="25"/>
  </w:num>
  <w:num w:numId="20">
    <w:abstractNumId w:val="21"/>
  </w:num>
  <w:num w:numId="21">
    <w:abstractNumId w:val="29"/>
  </w:num>
  <w:num w:numId="22">
    <w:abstractNumId w:val="0"/>
  </w:num>
  <w:num w:numId="23">
    <w:abstractNumId w:val="14"/>
  </w:num>
  <w:num w:numId="24">
    <w:abstractNumId w:val="31"/>
  </w:num>
  <w:num w:numId="25">
    <w:abstractNumId w:val="17"/>
  </w:num>
  <w:num w:numId="26">
    <w:abstractNumId w:val="10"/>
  </w:num>
  <w:num w:numId="27">
    <w:abstractNumId w:val="13"/>
  </w:num>
  <w:num w:numId="28">
    <w:abstractNumId w:val="3"/>
  </w:num>
  <w:num w:numId="29">
    <w:abstractNumId w:val="16"/>
  </w:num>
  <w:num w:numId="30">
    <w:abstractNumId w:val="15"/>
  </w:num>
  <w:num w:numId="31">
    <w:abstractNumId w:val="26"/>
  </w:num>
  <w:num w:numId="32">
    <w:abstractNumId w:val="9"/>
  </w:num>
  <w:num w:numId="33">
    <w:abstractNumId w:val="1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450"/>
    <w:rsid w:val="000016D5"/>
    <w:rsid w:val="00003E15"/>
    <w:rsid w:val="00026278"/>
    <w:rsid w:val="0003484F"/>
    <w:rsid w:val="00053C16"/>
    <w:rsid w:val="00060384"/>
    <w:rsid w:val="00073C54"/>
    <w:rsid w:val="00074741"/>
    <w:rsid w:val="00074784"/>
    <w:rsid w:val="000869E1"/>
    <w:rsid w:val="000A01AC"/>
    <w:rsid w:val="000A1B0F"/>
    <w:rsid w:val="000A4F01"/>
    <w:rsid w:val="000B4D84"/>
    <w:rsid w:val="000D563C"/>
    <w:rsid w:val="000D7464"/>
    <w:rsid w:val="000F4881"/>
    <w:rsid w:val="001118F7"/>
    <w:rsid w:val="00122971"/>
    <w:rsid w:val="00125586"/>
    <w:rsid w:val="0012756E"/>
    <w:rsid w:val="001440AC"/>
    <w:rsid w:val="00151DE0"/>
    <w:rsid w:val="00174BF8"/>
    <w:rsid w:val="00177C92"/>
    <w:rsid w:val="00187E43"/>
    <w:rsid w:val="00190158"/>
    <w:rsid w:val="001A4DB9"/>
    <w:rsid w:val="001D20CA"/>
    <w:rsid w:val="001D62F2"/>
    <w:rsid w:val="002204C7"/>
    <w:rsid w:val="00220AC6"/>
    <w:rsid w:val="00223AED"/>
    <w:rsid w:val="00226755"/>
    <w:rsid w:val="002355C3"/>
    <w:rsid w:val="002457BD"/>
    <w:rsid w:val="00254C33"/>
    <w:rsid w:val="00280D07"/>
    <w:rsid w:val="00286F0A"/>
    <w:rsid w:val="0029562F"/>
    <w:rsid w:val="002B2242"/>
    <w:rsid w:val="002C3E3F"/>
    <w:rsid w:val="002C525C"/>
    <w:rsid w:val="002E6941"/>
    <w:rsid w:val="002F0298"/>
    <w:rsid w:val="002F2C95"/>
    <w:rsid w:val="002F49ED"/>
    <w:rsid w:val="002F5189"/>
    <w:rsid w:val="003063FB"/>
    <w:rsid w:val="003209AF"/>
    <w:rsid w:val="00343A29"/>
    <w:rsid w:val="0035493C"/>
    <w:rsid w:val="00355647"/>
    <w:rsid w:val="00356FAD"/>
    <w:rsid w:val="003607B6"/>
    <w:rsid w:val="00371BFD"/>
    <w:rsid w:val="003814CE"/>
    <w:rsid w:val="003955F6"/>
    <w:rsid w:val="003B74A3"/>
    <w:rsid w:val="003E3A12"/>
    <w:rsid w:val="00400B10"/>
    <w:rsid w:val="00402DF4"/>
    <w:rsid w:val="004131C7"/>
    <w:rsid w:val="00415DA2"/>
    <w:rsid w:val="00430646"/>
    <w:rsid w:val="0043357B"/>
    <w:rsid w:val="00443D84"/>
    <w:rsid w:val="00452AA9"/>
    <w:rsid w:val="00481987"/>
    <w:rsid w:val="004A5D38"/>
    <w:rsid w:val="004D3FF2"/>
    <w:rsid w:val="004D6A99"/>
    <w:rsid w:val="004E3845"/>
    <w:rsid w:val="004E4C3F"/>
    <w:rsid w:val="004E6082"/>
    <w:rsid w:val="004E6393"/>
    <w:rsid w:val="004E7D5F"/>
    <w:rsid w:val="004F47B1"/>
    <w:rsid w:val="005058DB"/>
    <w:rsid w:val="005065DF"/>
    <w:rsid w:val="0051318B"/>
    <w:rsid w:val="00523C37"/>
    <w:rsid w:val="005459E3"/>
    <w:rsid w:val="0056610E"/>
    <w:rsid w:val="005679ED"/>
    <w:rsid w:val="0057253F"/>
    <w:rsid w:val="005A08A7"/>
    <w:rsid w:val="005B09A5"/>
    <w:rsid w:val="005B2EF5"/>
    <w:rsid w:val="005B56F9"/>
    <w:rsid w:val="005C5984"/>
    <w:rsid w:val="005D055D"/>
    <w:rsid w:val="005E4B11"/>
    <w:rsid w:val="005F0CE4"/>
    <w:rsid w:val="005F7A7E"/>
    <w:rsid w:val="00606E55"/>
    <w:rsid w:val="00634844"/>
    <w:rsid w:val="006638D9"/>
    <w:rsid w:val="00666883"/>
    <w:rsid w:val="00667B1E"/>
    <w:rsid w:val="006722F5"/>
    <w:rsid w:val="006843E8"/>
    <w:rsid w:val="006912F8"/>
    <w:rsid w:val="006C498E"/>
    <w:rsid w:val="006C77D1"/>
    <w:rsid w:val="006D5BC3"/>
    <w:rsid w:val="006F1D6D"/>
    <w:rsid w:val="006F7DEC"/>
    <w:rsid w:val="007138A5"/>
    <w:rsid w:val="00714098"/>
    <w:rsid w:val="007253AC"/>
    <w:rsid w:val="00731322"/>
    <w:rsid w:val="00737532"/>
    <w:rsid w:val="00770C49"/>
    <w:rsid w:val="007747E0"/>
    <w:rsid w:val="0078180E"/>
    <w:rsid w:val="00782E76"/>
    <w:rsid w:val="00793332"/>
    <w:rsid w:val="007935E9"/>
    <w:rsid w:val="007C215B"/>
    <w:rsid w:val="007C2FC8"/>
    <w:rsid w:val="007D0538"/>
    <w:rsid w:val="007D1D35"/>
    <w:rsid w:val="007D6E0B"/>
    <w:rsid w:val="007F4F27"/>
    <w:rsid w:val="007F7D1A"/>
    <w:rsid w:val="00801C43"/>
    <w:rsid w:val="008217F1"/>
    <w:rsid w:val="00827B2C"/>
    <w:rsid w:val="00831F76"/>
    <w:rsid w:val="0083364E"/>
    <w:rsid w:val="00850B2D"/>
    <w:rsid w:val="00850BA3"/>
    <w:rsid w:val="0085473D"/>
    <w:rsid w:val="00870E79"/>
    <w:rsid w:val="00870F4B"/>
    <w:rsid w:val="00882B27"/>
    <w:rsid w:val="0089130D"/>
    <w:rsid w:val="00896F2E"/>
    <w:rsid w:val="00897AFF"/>
    <w:rsid w:val="008C4A85"/>
    <w:rsid w:val="008C707B"/>
    <w:rsid w:val="008D5648"/>
    <w:rsid w:val="00901245"/>
    <w:rsid w:val="009061B1"/>
    <w:rsid w:val="00922072"/>
    <w:rsid w:val="00930077"/>
    <w:rsid w:val="00936E22"/>
    <w:rsid w:val="0095274B"/>
    <w:rsid w:val="0096125D"/>
    <w:rsid w:val="00982594"/>
    <w:rsid w:val="009B12E3"/>
    <w:rsid w:val="009B5A9E"/>
    <w:rsid w:val="009C7158"/>
    <w:rsid w:val="009F16DA"/>
    <w:rsid w:val="009F4AA9"/>
    <w:rsid w:val="00A45AE3"/>
    <w:rsid w:val="00A713ED"/>
    <w:rsid w:val="00A776DE"/>
    <w:rsid w:val="00A810EA"/>
    <w:rsid w:val="00A875BD"/>
    <w:rsid w:val="00A878C7"/>
    <w:rsid w:val="00A93FED"/>
    <w:rsid w:val="00AA0C97"/>
    <w:rsid w:val="00AA205B"/>
    <w:rsid w:val="00AC0208"/>
    <w:rsid w:val="00AD4567"/>
    <w:rsid w:val="00AE239F"/>
    <w:rsid w:val="00AF1A1A"/>
    <w:rsid w:val="00AF7DEF"/>
    <w:rsid w:val="00B01C5F"/>
    <w:rsid w:val="00B0538B"/>
    <w:rsid w:val="00B1248F"/>
    <w:rsid w:val="00B12538"/>
    <w:rsid w:val="00B23950"/>
    <w:rsid w:val="00B23A80"/>
    <w:rsid w:val="00B30C05"/>
    <w:rsid w:val="00B66A8F"/>
    <w:rsid w:val="00B7068B"/>
    <w:rsid w:val="00B750C4"/>
    <w:rsid w:val="00B80CCA"/>
    <w:rsid w:val="00B83EB4"/>
    <w:rsid w:val="00B923DF"/>
    <w:rsid w:val="00B9451E"/>
    <w:rsid w:val="00B97443"/>
    <w:rsid w:val="00BB62EF"/>
    <w:rsid w:val="00BD01AB"/>
    <w:rsid w:val="00BD3BA5"/>
    <w:rsid w:val="00C00057"/>
    <w:rsid w:val="00C002E2"/>
    <w:rsid w:val="00C01335"/>
    <w:rsid w:val="00C06C07"/>
    <w:rsid w:val="00C1356B"/>
    <w:rsid w:val="00C13837"/>
    <w:rsid w:val="00C2069A"/>
    <w:rsid w:val="00C45863"/>
    <w:rsid w:val="00C516A5"/>
    <w:rsid w:val="00C5236E"/>
    <w:rsid w:val="00C56A4D"/>
    <w:rsid w:val="00C633AD"/>
    <w:rsid w:val="00C70E5B"/>
    <w:rsid w:val="00C81FD6"/>
    <w:rsid w:val="00C83246"/>
    <w:rsid w:val="00C859FC"/>
    <w:rsid w:val="00C91D27"/>
    <w:rsid w:val="00CA6F1A"/>
    <w:rsid w:val="00CB3418"/>
    <w:rsid w:val="00CB3518"/>
    <w:rsid w:val="00CB511F"/>
    <w:rsid w:val="00CC02BA"/>
    <w:rsid w:val="00CC1581"/>
    <w:rsid w:val="00CD32F5"/>
    <w:rsid w:val="00CE63AA"/>
    <w:rsid w:val="00CF0243"/>
    <w:rsid w:val="00CF0662"/>
    <w:rsid w:val="00CF6DBD"/>
    <w:rsid w:val="00D06A1D"/>
    <w:rsid w:val="00D14172"/>
    <w:rsid w:val="00D15DC1"/>
    <w:rsid w:val="00D20C91"/>
    <w:rsid w:val="00D23A15"/>
    <w:rsid w:val="00D260DB"/>
    <w:rsid w:val="00D31523"/>
    <w:rsid w:val="00D33A3D"/>
    <w:rsid w:val="00D340A6"/>
    <w:rsid w:val="00D37271"/>
    <w:rsid w:val="00D45B89"/>
    <w:rsid w:val="00D517D1"/>
    <w:rsid w:val="00D712B0"/>
    <w:rsid w:val="00D918A4"/>
    <w:rsid w:val="00D9598F"/>
    <w:rsid w:val="00DA0FB8"/>
    <w:rsid w:val="00DC220D"/>
    <w:rsid w:val="00DC2ECF"/>
    <w:rsid w:val="00DC3FA9"/>
    <w:rsid w:val="00DD2628"/>
    <w:rsid w:val="00DE4E17"/>
    <w:rsid w:val="00DF66C8"/>
    <w:rsid w:val="00DF795C"/>
    <w:rsid w:val="00E11F0B"/>
    <w:rsid w:val="00E639E2"/>
    <w:rsid w:val="00E652D8"/>
    <w:rsid w:val="00E80380"/>
    <w:rsid w:val="00E81450"/>
    <w:rsid w:val="00EA6B00"/>
    <w:rsid w:val="00EB4257"/>
    <w:rsid w:val="00EC421C"/>
    <w:rsid w:val="00ED1644"/>
    <w:rsid w:val="00ED1A41"/>
    <w:rsid w:val="00ED421E"/>
    <w:rsid w:val="00EE0DD0"/>
    <w:rsid w:val="00EE5972"/>
    <w:rsid w:val="00EF1435"/>
    <w:rsid w:val="00EF4169"/>
    <w:rsid w:val="00EF6A55"/>
    <w:rsid w:val="00F327CD"/>
    <w:rsid w:val="00F56DE3"/>
    <w:rsid w:val="00F62E67"/>
    <w:rsid w:val="00F63B5D"/>
    <w:rsid w:val="00FA0F7E"/>
    <w:rsid w:val="00FB67EE"/>
    <w:rsid w:val="00FC19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F540"/>
  <w15:chartTrackingRefBased/>
  <w15:docId w15:val="{D2E31561-CAD4-4C7E-8F1F-73039933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81"/>
    <w:rPr>
      <w:kern w:val="0"/>
      <w:lang w:val="fr-BE"/>
      <w14:ligatures w14:val="none"/>
    </w:rPr>
  </w:style>
  <w:style w:type="paragraph" w:styleId="Titre1">
    <w:name w:val="heading 1"/>
    <w:basedOn w:val="Normal"/>
    <w:next w:val="Normal"/>
    <w:link w:val="Titre1Car"/>
    <w:uiPriority w:val="9"/>
    <w:qFormat/>
    <w:rsid w:val="00E81450"/>
    <w:pPr>
      <w:keepNext/>
      <w:keepLines/>
      <w:numPr>
        <w:numId w:val="15"/>
      </w:numPr>
      <w:spacing w:before="480" w:after="0" w:line="240" w:lineRule="auto"/>
      <w:ind w:left="360"/>
      <w:jc w:val="both"/>
      <w:outlineLvl w:val="0"/>
    </w:pPr>
    <w:rPr>
      <w:rFonts w:ascii="Arial" w:eastAsiaTheme="majorEastAsia" w:hAnsi="Arial" w:cstheme="majorBidi"/>
      <w:b/>
      <w:bCs/>
      <w:sz w:val="30"/>
      <w:szCs w:val="28"/>
      <w:lang w:val="en-GB"/>
    </w:rPr>
  </w:style>
  <w:style w:type="paragraph" w:styleId="Titre2">
    <w:name w:val="heading 2"/>
    <w:basedOn w:val="Normal"/>
    <w:next w:val="Normal"/>
    <w:link w:val="Titre2Car"/>
    <w:uiPriority w:val="9"/>
    <w:unhideWhenUsed/>
    <w:qFormat/>
    <w:rsid w:val="00E81450"/>
    <w:pPr>
      <w:keepNext/>
      <w:keepLines/>
      <w:numPr>
        <w:ilvl w:val="1"/>
        <w:numId w:val="15"/>
      </w:numPr>
      <w:spacing w:before="240" w:after="0" w:line="240" w:lineRule="auto"/>
      <w:jc w:val="both"/>
      <w:outlineLvl w:val="1"/>
    </w:pPr>
    <w:rPr>
      <w:rFonts w:ascii="Arial" w:eastAsiaTheme="majorEastAsia" w:hAnsi="Arial" w:cstheme="majorBidi"/>
      <w:b/>
      <w:bCs/>
      <w:sz w:val="20"/>
      <w:szCs w:val="26"/>
      <w:lang w:val="en-GB"/>
    </w:rPr>
  </w:style>
  <w:style w:type="paragraph" w:styleId="Titre4">
    <w:name w:val="heading 4"/>
    <w:basedOn w:val="Normal"/>
    <w:next w:val="Normal"/>
    <w:link w:val="Titre4Car"/>
    <w:uiPriority w:val="9"/>
    <w:unhideWhenUsed/>
    <w:qFormat/>
    <w:rsid w:val="00E81450"/>
    <w:pPr>
      <w:keepNext/>
      <w:keepLines/>
      <w:numPr>
        <w:ilvl w:val="3"/>
        <w:numId w:val="15"/>
      </w:numPr>
      <w:spacing w:before="200" w:after="0" w:line="240" w:lineRule="auto"/>
      <w:jc w:val="both"/>
      <w:outlineLvl w:val="3"/>
    </w:pPr>
    <w:rPr>
      <w:rFonts w:ascii="Arial" w:eastAsiaTheme="majorEastAsia" w:hAnsi="Arial" w:cstheme="majorBidi"/>
      <w:b/>
      <w:bCs/>
      <w:i/>
      <w:iCs/>
      <w:szCs w:val="24"/>
      <w:lang w:val="en-GB"/>
    </w:rPr>
  </w:style>
  <w:style w:type="paragraph" w:styleId="Titre5">
    <w:name w:val="heading 5"/>
    <w:basedOn w:val="Normal"/>
    <w:next w:val="Normal"/>
    <w:link w:val="Titre5Car"/>
    <w:uiPriority w:val="9"/>
    <w:unhideWhenUsed/>
    <w:qFormat/>
    <w:rsid w:val="00E81450"/>
    <w:pPr>
      <w:keepNext/>
      <w:keepLines/>
      <w:numPr>
        <w:ilvl w:val="4"/>
        <w:numId w:val="15"/>
      </w:numPr>
      <w:spacing w:before="200" w:after="0" w:line="240" w:lineRule="auto"/>
      <w:ind w:left="360"/>
      <w:jc w:val="both"/>
      <w:outlineLvl w:val="4"/>
    </w:pPr>
    <w:rPr>
      <w:rFonts w:asciiTheme="majorHAnsi" w:eastAsiaTheme="majorEastAsia" w:hAnsiTheme="majorHAnsi" w:cstheme="majorBidi"/>
      <w:color w:val="1F3763" w:themeColor="accent1" w:themeShade="7F"/>
      <w:sz w:val="20"/>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1450"/>
    <w:rPr>
      <w:rFonts w:ascii="Arial" w:eastAsiaTheme="majorEastAsia" w:hAnsi="Arial" w:cstheme="majorBidi"/>
      <w:b/>
      <w:bCs/>
      <w:kern w:val="0"/>
      <w:sz w:val="30"/>
      <w:szCs w:val="28"/>
      <w:lang w:val="en-GB"/>
      <w14:ligatures w14:val="none"/>
    </w:rPr>
  </w:style>
  <w:style w:type="character" w:customStyle="1" w:styleId="Titre2Car">
    <w:name w:val="Titre 2 Car"/>
    <w:basedOn w:val="Policepardfaut"/>
    <w:link w:val="Titre2"/>
    <w:uiPriority w:val="9"/>
    <w:rsid w:val="00E81450"/>
    <w:rPr>
      <w:rFonts w:ascii="Arial" w:eastAsiaTheme="majorEastAsia" w:hAnsi="Arial" w:cstheme="majorBidi"/>
      <w:b/>
      <w:bCs/>
      <w:kern w:val="0"/>
      <w:sz w:val="20"/>
      <w:szCs w:val="26"/>
      <w:lang w:val="en-GB"/>
      <w14:ligatures w14:val="none"/>
    </w:rPr>
  </w:style>
  <w:style w:type="character" w:customStyle="1" w:styleId="Titre4Car">
    <w:name w:val="Titre 4 Car"/>
    <w:basedOn w:val="Policepardfaut"/>
    <w:link w:val="Titre4"/>
    <w:uiPriority w:val="9"/>
    <w:rsid w:val="00E81450"/>
    <w:rPr>
      <w:rFonts w:ascii="Arial" w:eastAsiaTheme="majorEastAsia" w:hAnsi="Arial" w:cstheme="majorBidi"/>
      <w:b/>
      <w:bCs/>
      <w:i/>
      <w:iCs/>
      <w:kern w:val="0"/>
      <w:szCs w:val="24"/>
      <w:lang w:val="en-GB"/>
      <w14:ligatures w14:val="none"/>
    </w:rPr>
  </w:style>
  <w:style w:type="character" w:customStyle="1" w:styleId="Titre5Car">
    <w:name w:val="Titre 5 Car"/>
    <w:basedOn w:val="Policepardfaut"/>
    <w:link w:val="Titre5"/>
    <w:uiPriority w:val="9"/>
    <w:rsid w:val="00E81450"/>
    <w:rPr>
      <w:rFonts w:asciiTheme="majorHAnsi" w:eastAsiaTheme="majorEastAsia" w:hAnsiTheme="majorHAnsi" w:cstheme="majorBidi"/>
      <w:color w:val="1F3763" w:themeColor="accent1" w:themeShade="7F"/>
      <w:kern w:val="0"/>
      <w:sz w:val="20"/>
      <w:szCs w:val="24"/>
      <w:lang w:val="en-GB"/>
      <w14:ligatures w14:val="none"/>
    </w:rPr>
  </w:style>
  <w:style w:type="paragraph" w:styleId="Pieddepage">
    <w:name w:val="footer"/>
    <w:basedOn w:val="Normal"/>
    <w:link w:val="PieddepageCar"/>
    <w:uiPriority w:val="99"/>
    <w:unhideWhenUsed/>
    <w:rsid w:val="00E81450"/>
    <w:pPr>
      <w:tabs>
        <w:tab w:val="center" w:pos="4703"/>
        <w:tab w:val="right" w:pos="9406"/>
      </w:tabs>
      <w:spacing w:after="0" w:line="240" w:lineRule="auto"/>
    </w:pPr>
    <w:rPr>
      <w:lang w:val="fr-FR"/>
    </w:rPr>
  </w:style>
  <w:style w:type="character" w:customStyle="1" w:styleId="PieddepageCar">
    <w:name w:val="Pied de page Car"/>
    <w:basedOn w:val="Policepardfaut"/>
    <w:link w:val="Pieddepage"/>
    <w:uiPriority w:val="99"/>
    <w:rsid w:val="00E81450"/>
    <w:rPr>
      <w:kern w:val="0"/>
      <w14:ligatures w14:val="none"/>
    </w:rPr>
  </w:style>
  <w:style w:type="paragraph" w:styleId="Paragraphedeliste">
    <w:name w:val="List Paragraph"/>
    <w:aliases w:val="Main numbered paragraph,List Paragraph (numbered (a)),Bullets,Numbered List Paragraph,References,Liste 1,ReferencesCxSpLast,List Paragraph1,List Bullet Mary,Medium Grid 1 - Accent 21,Colorful List - Accent 11,List Paragraph nowy,3,Ha"/>
    <w:basedOn w:val="Normal"/>
    <w:link w:val="ParagraphedelisteCar"/>
    <w:uiPriority w:val="34"/>
    <w:qFormat/>
    <w:rsid w:val="00E81450"/>
    <w:pPr>
      <w:ind w:left="720"/>
      <w:contextualSpacing/>
    </w:pPr>
  </w:style>
  <w:style w:type="paragraph" w:styleId="Lgende">
    <w:name w:val="caption"/>
    <w:basedOn w:val="Normal"/>
    <w:next w:val="Normal"/>
    <w:uiPriority w:val="35"/>
    <w:unhideWhenUsed/>
    <w:qFormat/>
    <w:rsid w:val="00E81450"/>
    <w:pPr>
      <w:spacing w:after="200" w:line="240" w:lineRule="auto"/>
      <w:jc w:val="both"/>
    </w:pPr>
    <w:rPr>
      <w:rFonts w:ascii="Times New Roman" w:eastAsia="Times New Roman" w:hAnsi="Times New Roman" w:cs="Times New Roman"/>
      <w:b/>
      <w:bCs/>
      <w:color w:val="4472C4" w:themeColor="accent1"/>
      <w:sz w:val="18"/>
      <w:szCs w:val="18"/>
      <w:lang w:eastAsia="fr-FR"/>
    </w:rPr>
  </w:style>
  <w:style w:type="character" w:customStyle="1" w:styleId="ParagraphedelisteCar">
    <w:name w:val="Paragraphe de liste Car"/>
    <w:aliases w:val="Main numbered paragraph Car,List Paragraph (numbered (a)) Car,Bullets Car,Numbered List Paragraph Car,References Car,Liste 1 Car,ReferencesCxSpLast Car,List Paragraph1 Car,List Bullet Mary Car,Medium Grid 1 - Accent 21 Car,3 Car"/>
    <w:basedOn w:val="Policepardfaut"/>
    <w:link w:val="Paragraphedeliste"/>
    <w:uiPriority w:val="34"/>
    <w:qFormat/>
    <w:rsid w:val="00E81450"/>
    <w:rPr>
      <w:kern w:val="0"/>
      <w:lang w:val="en-US"/>
      <w14:ligatures w14:val="none"/>
    </w:rPr>
  </w:style>
  <w:style w:type="paragraph" w:customStyle="1" w:styleId="PlainText1">
    <w:name w:val="Plain Text1"/>
    <w:basedOn w:val="Normal"/>
    <w:rsid w:val="00E81450"/>
    <w:pPr>
      <w:widowControl w:val="0"/>
      <w:tabs>
        <w:tab w:val="left" w:pos="851"/>
      </w:tabs>
      <w:spacing w:before="120" w:after="0" w:line="240" w:lineRule="auto"/>
      <w:jc w:val="both"/>
    </w:pPr>
    <w:rPr>
      <w:rFonts w:ascii="Courier New" w:eastAsia="Times New Roman" w:hAnsi="Courier New" w:cs="Calibri"/>
      <w:sz w:val="20"/>
      <w:szCs w:val="20"/>
      <w:lang w:val="fr-CA" w:eastAsia="fr-FR"/>
    </w:rPr>
  </w:style>
  <w:style w:type="paragraph" w:styleId="Listepuces5">
    <w:name w:val="List Bullet 5"/>
    <w:basedOn w:val="Normal"/>
    <w:unhideWhenUsed/>
    <w:rsid w:val="00E81450"/>
    <w:pPr>
      <w:widowControl w:val="0"/>
      <w:numPr>
        <w:numId w:val="22"/>
      </w:numPr>
      <w:spacing w:before="120" w:after="120" w:line="240" w:lineRule="auto"/>
      <w:contextualSpacing/>
      <w:jc w:val="both"/>
    </w:pPr>
    <w:rPr>
      <w:lang w:val="fr-CA"/>
    </w:rPr>
  </w:style>
  <w:style w:type="paragraph" w:styleId="Sansinterligne">
    <w:name w:val="No Spacing"/>
    <w:link w:val="SansinterligneCar"/>
    <w:uiPriority w:val="1"/>
    <w:qFormat/>
    <w:rsid w:val="00356FAD"/>
    <w:pPr>
      <w:spacing w:after="0" w:line="240" w:lineRule="auto"/>
      <w:jc w:val="both"/>
    </w:pPr>
    <w:rPr>
      <w:rFonts w:cs="Times New Roman"/>
      <w:kern w:val="0"/>
      <w:szCs w:val="18"/>
      <w14:ligatures w14:val="none"/>
    </w:rPr>
  </w:style>
  <w:style w:type="character" w:customStyle="1" w:styleId="SansinterligneCar">
    <w:name w:val="Sans interligne Car"/>
    <w:basedOn w:val="Policepardfaut"/>
    <w:link w:val="Sansinterligne"/>
    <w:uiPriority w:val="1"/>
    <w:rsid w:val="00356FAD"/>
    <w:rPr>
      <w:rFonts w:cs="Times New Roman"/>
      <w:kern w:val="0"/>
      <w:szCs w:val="18"/>
      <w14:ligatures w14:val="none"/>
    </w:rPr>
  </w:style>
  <w:style w:type="paragraph" w:styleId="En-tte">
    <w:name w:val="header"/>
    <w:basedOn w:val="Normal"/>
    <w:link w:val="En-tteCar"/>
    <w:uiPriority w:val="99"/>
    <w:unhideWhenUsed/>
    <w:rsid w:val="00280D07"/>
    <w:pPr>
      <w:tabs>
        <w:tab w:val="center" w:pos="4680"/>
        <w:tab w:val="right" w:pos="9360"/>
      </w:tabs>
      <w:spacing w:after="0" w:line="240" w:lineRule="auto"/>
    </w:pPr>
  </w:style>
  <w:style w:type="character" w:customStyle="1" w:styleId="En-tteCar">
    <w:name w:val="En-tête Car"/>
    <w:basedOn w:val="Policepardfaut"/>
    <w:link w:val="En-tte"/>
    <w:uiPriority w:val="99"/>
    <w:rsid w:val="00280D07"/>
    <w:rPr>
      <w:kern w:val="0"/>
      <w:lang w:val="en-US"/>
      <w14:ligatures w14:val="none"/>
    </w:rPr>
  </w:style>
  <w:style w:type="paragraph" w:styleId="Textedebulles">
    <w:name w:val="Balloon Text"/>
    <w:basedOn w:val="Normal"/>
    <w:link w:val="TextedebullesCar"/>
    <w:uiPriority w:val="99"/>
    <w:semiHidden/>
    <w:unhideWhenUsed/>
    <w:rsid w:val="00280D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0D07"/>
    <w:rPr>
      <w:rFonts w:ascii="Segoe UI" w:hAnsi="Segoe UI" w:cs="Segoe UI"/>
      <w:kern w:val="0"/>
      <w:sz w:val="18"/>
      <w:szCs w:val="18"/>
      <w:lang w:val="en-US"/>
      <w14:ligatures w14:val="none"/>
    </w:rPr>
  </w:style>
  <w:style w:type="character" w:styleId="Marquedecommentaire">
    <w:name w:val="annotation reference"/>
    <w:basedOn w:val="Policepardfaut"/>
    <w:uiPriority w:val="99"/>
    <w:semiHidden/>
    <w:unhideWhenUsed/>
    <w:rsid w:val="00A776DE"/>
    <w:rPr>
      <w:sz w:val="16"/>
      <w:szCs w:val="16"/>
    </w:rPr>
  </w:style>
  <w:style w:type="paragraph" w:styleId="Commentaire">
    <w:name w:val="annotation text"/>
    <w:basedOn w:val="Normal"/>
    <w:link w:val="CommentaireCar"/>
    <w:uiPriority w:val="99"/>
    <w:unhideWhenUsed/>
    <w:rsid w:val="00A776DE"/>
    <w:pPr>
      <w:spacing w:line="240" w:lineRule="auto"/>
    </w:pPr>
    <w:rPr>
      <w:sz w:val="20"/>
      <w:szCs w:val="20"/>
    </w:rPr>
  </w:style>
  <w:style w:type="character" w:customStyle="1" w:styleId="CommentaireCar">
    <w:name w:val="Commentaire Car"/>
    <w:basedOn w:val="Policepardfaut"/>
    <w:link w:val="Commentaire"/>
    <w:uiPriority w:val="99"/>
    <w:rsid w:val="00A776DE"/>
    <w:rPr>
      <w:kern w:val="0"/>
      <w:sz w:val="20"/>
      <w:szCs w:val="20"/>
      <w:lang w:val="en-US"/>
      <w14:ligatures w14:val="none"/>
    </w:rPr>
  </w:style>
  <w:style w:type="paragraph" w:styleId="Objetducommentaire">
    <w:name w:val="annotation subject"/>
    <w:basedOn w:val="Commentaire"/>
    <w:next w:val="Commentaire"/>
    <w:link w:val="ObjetducommentaireCar"/>
    <w:uiPriority w:val="99"/>
    <w:semiHidden/>
    <w:unhideWhenUsed/>
    <w:rsid w:val="00A776DE"/>
    <w:rPr>
      <w:b/>
      <w:bCs/>
    </w:rPr>
  </w:style>
  <w:style w:type="character" w:customStyle="1" w:styleId="ObjetducommentaireCar">
    <w:name w:val="Objet du commentaire Car"/>
    <w:basedOn w:val="CommentaireCar"/>
    <w:link w:val="Objetducommentaire"/>
    <w:uiPriority w:val="99"/>
    <w:semiHidden/>
    <w:rsid w:val="00A776DE"/>
    <w:rPr>
      <w:b/>
      <w:bCs/>
      <w:kern w:val="0"/>
      <w:sz w:val="20"/>
      <w:szCs w:val="20"/>
      <w:lang w:val="en-US"/>
      <w14:ligatures w14:val="none"/>
    </w:rPr>
  </w:style>
  <w:style w:type="paragraph" w:styleId="Rvision">
    <w:name w:val="Revision"/>
    <w:hidden/>
    <w:uiPriority w:val="99"/>
    <w:semiHidden/>
    <w:rsid w:val="006722F5"/>
    <w:pPr>
      <w:spacing w:after="0" w:line="240" w:lineRule="auto"/>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5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CFB9D0-FA23-4E10-AC13-4E74AFAAAB31}">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ACAD7CED-F166-41EA-80A3-9FFD9368E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AD5974-1708-4566-86F5-8C96F38EDE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5455</Words>
  <Characters>30004</Characters>
  <Application>Microsoft Office Word</Application>
  <DocSecurity>0</DocSecurity>
  <Lines>250</Lines>
  <Paragraphs>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DAS</dc:creator>
  <cp:keywords/>
  <dc:description/>
  <cp:lastModifiedBy>Mek Nzuzi</cp:lastModifiedBy>
  <cp:revision>2</cp:revision>
  <dcterms:created xsi:type="dcterms:W3CDTF">2024-08-16T18:28:00Z</dcterms:created>
  <dcterms:modified xsi:type="dcterms:W3CDTF">2024-08-16T18:28:00Z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