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FF4C" w14:textId="60A4982D" w:rsidR="00017C23" w:rsidRPr="00790EC8" w:rsidRDefault="00B1677D">
      <w:pPr>
        <w:tabs>
          <w:tab w:val="left" w:pos="5400"/>
        </w:tabs>
        <w:jc w:val="right"/>
        <w:rPr>
          <w:rFonts w:ascii="Calibri" w:eastAsia="Calibri" w:hAnsi="Calibri" w:cs="Calibri"/>
          <w:sz w:val="22"/>
          <w:szCs w:val="22"/>
          <w:lang w:val="fr-CD"/>
        </w:rPr>
      </w:pPr>
      <w:r w:rsidRPr="00790EC8">
        <w:rPr>
          <w:rFonts w:ascii="Calibri" w:eastAsia="Calibri" w:hAnsi="Calibri" w:cs="Calibri"/>
          <w:sz w:val="22"/>
          <w:szCs w:val="22"/>
          <w:lang w:val="fr-CD"/>
        </w:rPr>
        <w:t>Date :</w:t>
      </w:r>
      <w:r w:rsidR="004C6DFE" w:rsidRPr="00790EC8">
        <w:rPr>
          <w:rFonts w:ascii="Calibri" w:eastAsia="Calibri" w:hAnsi="Calibri" w:cs="Calibri"/>
          <w:sz w:val="22"/>
          <w:szCs w:val="22"/>
          <w:lang w:val="fr-CD"/>
        </w:rPr>
        <w:t xml:space="preserve">  </w:t>
      </w:r>
      <w:r w:rsidR="00CA3904">
        <w:rPr>
          <w:rFonts w:ascii="Calibri" w:eastAsia="Calibri" w:hAnsi="Calibri" w:cs="Calibri"/>
          <w:sz w:val="22"/>
          <w:szCs w:val="22"/>
          <w:lang w:val="fr-CD"/>
        </w:rPr>
        <w:t>09</w:t>
      </w:r>
      <w:r w:rsidR="00CE516E">
        <w:rPr>
          <w:rFonts w:ascii="Calibri" w:eastAsia="Calibri" w:hAnsi="Calibri" w:cs="Calibri"/>
          <w:sz w:val="22"/>
          <w:szCs w:val="22"/>
          <w:lang w:val="fr-CD"/>
        </w:rPr>
        <w:t xml:space="preserve"> Juillet</w:t>
      </w:r>
      <w:r w:rsidR="00D70FC1">
        <w:rPr>
          <w:rFonts w:ascii="Calibri" w:eastAsia="Calibri" w:hAnsi="Calibri" w:cs="Calibri"/>
          <w:sz w:val="22"/>
          <w:szCs w:val="22"/>
          <w:lang w:val="fr-CD"/>
        </w:rPr>
        <w:t xml:space="preserve"> 2024</w:t>
      </w:r>
    </w:p>
    <w:p w14:paraId="4D1AFB59" w14:textId="77777777" w:rsidR="00017C23" w:rsidRPr="006043C3" w:rsidRDefault="00017C23">
      <w:pPr>
        <w:tabs>
          <w:tab w:val="left" w:pos="-180"/>
          <w:tab w:val="right" w:pos="1980"/>
          <w:tab w:val="left" w:pos="2160"/>
          <w:tab w:val="left" w:pos="4320"/>
        </w:tabs>
        <w:rPr>
          <w:rFonts w:asciiTheme="minorHAnsi" w:eastAsia="Calibri" w:hAnsiTheme="minorHAnsi" w:cstheme="minorHAnsi"/>
          <w:lang w:val="fr-CD"/>
        </w:rPr>
      </w:pPr>
    </w:p>
    <w:p w14:paraId="25B91CDB" w14:textId="01EDA903" w:rsidR="00E51A2E" w:rsidRPr="00FE625E" w:rsidRDefault="00E51A2E" w:rsidP="00E51A2E">
      <w:pPr>
        <w:jc w:val="center"/>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DEMANDE DE COTATION</w:t>
      </w:r>
    </w:p>
    <w:p w14:paraId="3F01D70E" w14:textId="20A92E77" w:rsidR="00017C23" w:rsidRPr="00D70FC1" w:rsidRDefault="00E51A2E" w:rsidP="00E51A2E">
      <w:pPr>
        <w:jc w:val="center"/>
        <w:rPr>
          <w:rFonts w:asciiTheme="minorHAnsi" w:eastAsia="Calibri" w:hAnsiTheme="minorHAnsi" w:cstheme="minorHAnsi"/>
          <w:b/>
          <w:color w:val="FF0000"/>
          <w:sz w:val="22"/>
          <w:szCs w:val="22"/>
          <w:lang w:val="fr-CD"/>
        </w:rPr>
      </w:pPr>
      <w:bookmarkStart w:id="0" w:name="_Hlk132799605"/>
      <w:bookmarkStart w:id="1" w:name="_Hlk132801076"/>
      <w:r w:rsidRPr="00D70FC1">
        <w:rPr>
          <w:rFonts w:asciiTheme="minorHAnsi" w:eastAsia="Calibri" w:hAnsiTheme="minorHAnsi" w:cstheme="minorHAnsi"/>
          <w:b/>
          <w:color w:val="FF0000"/>
          <w:sz w:val="22"/>
          <w:szCs w:val="22"/>
          <w:lang w:val="fr-CD"/>
        </w:rPr>
        <w:t xml:space="preserve">RFQ Nº </w:t>
      </w:r>
      <w:bookmarkEnd w:id="0"/>
      <w:r w:rsidR="002B491F">
        <w:rPr>
          <w:rFonts w:asciiTheme="minorHAnsi" w:eastAsia="Calibri" w:hAnsiTheme="minorHAnsi" w:cstheme="minorHAnsi"/>
          <w:b/>
          <w:bCs/>
          <w:color w:val="FF0000"/>
          <w:sz w:val="22"/>
          <w:szCs w:val="22"/>
          <w:lang w:val="fr-CD"/>
        </w:rPr>
        <w:t>015</w:t>
      </w:r>
      <w:r w:rsidR="005557D1">
        <w:rPr>
          <w:rFonts w:asciiTheme="minorHAnsi" w:eastAsia="Calibri" w:hAnsiTheme="minorHAnsi" w:cstheme="minorHAnsi"/>
          <w:b/>
          <w:bCs/>
          <w:color w:val="FF0000"/>
          <w:sz w:val="22"/>
          <w:szCs w:val="22"/>
          <w:lang w:val="fr-CD"/>
        </w:rPr>
        <w:t>RFQ2024</w:t>
      </w:r>
    </w:p>
    <w:p w14:paraId="7E0A8A27" w14:textId="4A0A101A" w:rsidR="00A536DE" w:rsidRPr="00D35F73" w:rsidRDefault="00A536DE" w:rsidP="00E51A2E">
      <w:pPr>
        <w:jc w:val="center"/>
        <w:rPr>
          <w:rFonts w:asciiTheme="minorHAnsi" w:eastAsia="Calibri" w:hAnsiTheme="minorHAnsi" w:cstheme="minorHAnsi"/>
          <w:sz w:val="22"/>
          <w:szCs w:val="22"/>
          <w:lang w:val="fr-CD"/>
        </w:rPr>
      </w:pPr>
    </w:p>
    <w:bookmarkEnd w:id="1"/>
    <w:p w14:paraId="74397C58" w14:textId="77777777" w:rsidR="00E51A2E" w:rsidRPr="00D35F73" w:rsidRDefault="00E51A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lang w:val="fr-CD"/>
        </w:rPr>
      </w:pPr>
    </w:p>
    <w:p w14:paraId="06C79E13" w14:textId="77777777" w:rsidR="00E51A2E" w:rsidRPr="00FE625E" w:rsidRDefault="00E51A2E" w:rsidP="00E51A2E">
      <w:pPr>
        <w:jc w:val="both"/>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Cher Monsieur/Madame,</w:t>
      </w:r>
    </w:p>
    <w:p w14:paraId="77CA128F" w14:textId="77777777" w:rsidR="00E51A2E" w:rsidRPr="00FE625E" w:rsidRDefault="00E51A2E" w:rsidP="00E51A2E">
      <w:pPr>
        <w:jc w:val="both"/>
        <w:rPr>
          <w:rFonts w:asciiTheme="minorHAnsi" w:eastAsia="Calibri" w:hAnsiTheme="minorHAnsi" w:cstheme="minorHAnsi"/>
          <w:sz w:val="22"/>
          <w:szCs w:val="22"/>
          <w:lang w:val="fr-CD"/>
        </w:rPr>
      </w:pPr>
    </w:p>
    <w:p w14:paraId="7DB25003" w14:textId="2D90AEF4" w:rsidR="009856ED" w:rsidRPr="00FE625E" w:rsidRDefault="00E51A2E" w:rsidP="00E51A2E">
      <w:pPr>
        <w:jc w:val="both"/>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L'UNFPA</w:t>
      </w:r>
      <w:r w:rsidR="00C01377" w:rsidRPr="00FE625E">
        <w:rPr>
          <w:rFonts w:asciiTheme="minorHAnsi" w:eastAsia="Calibri" w:hAnsiTheme="minorHAnsi" w:cstheme="minorHAnsi"/>
          <w:sz w:val="22"/>
          <w:szCs w:val="22"/>
          <w:lang w:val="fr-CD"/>
        </w:rPr>
        <w:t xml:space="preserve"> en RD Congo</w:t>
      </w:r>
      <w:r w:rsidRPr="00FE625E">
        <w:rPr>
          <w:rFonts w:asciiTheme="minorHAnsi" w:eastAsia="Calibri" w:hAnsiTheme="minorHAnsi" w:cstheme="minorHAnsi"/>
          <w:sz w:val="22"/>
          <w:szCs w:val="22"/>
          <w:lang w:val="fr-CD"/>
        </w:rPr>
        <w:t xml:space="preserve"> sollicite par la présente un </w:t>
      </w:r>
      <w:r w:rsidR="002D03D2">
        <w:rPr>
          <w:rFonts w:asciiTheme="minorHAnsi" w:eastAsia="Calibri" w:hAnsiTheme="minorHAnsi" w:cstheme="minorHAnsi"/>
          <w:sz w:val="22"/>
          <w:szCs w:val="22"/>
          <w:lang w:val="fr-CD"/>
        </w:rPr>
        <w:t>devis pour l</w:t>
      </w:r>
      <w:r w:rsidR="009F7C15">
        <w:rPr>
          <w:rFonts w:asciiTheme="minorHAnsi" w:eastAsia="Calibri" w:hAnsiTheme="minorHAnsi" w:cstheme="minorHAnsi"/>
          <w:sz w:val="22"/>
          <w:szCs w:val="22"/>
          <w:lang w:val="fr-CD"/>
        </w:rPr>
        <w:t xml:space="preserve">es </w:t>
      </w:r>
      <w:r w:rsidR="002D03D2">
        <w:rPr>
          <w:rFonts w:asciiTheme="minorHAnsi" w:eastAsia="Calibri" w:hAnsiTheme="minorHAnsi" w:cstheme="minorHAnsi"/>
          <w:sz w:val="22"/>
          <w:szCs w:val="22"/>
          <w:lang w:val="fr-CD"/>
        </w:rPr>
        <w:t xml:space="preserve">items repris dans le tableau </w:t>
      </w:r>
      <w:r w:rsidR="00DB3CCC">
        <w:rPr>
          <w:rFonts w:asciiTheme="minorHAnsi" w:eastAsia="Calibri" w:hAnsiTheme="minorHAnsi" w:cstheme="minorHAnsi"/>
          <w:sz w:val="22"/>
          <w:szCs w:val="22"/>
          <w:lang w:val="fr-CD"/>
        </w:rPr>
        <w:t>ici-bas</w:t>
      </w:r>
      <w:r w:rsidRPr="00FE625E">
        <w:rPr>
          <w:rFonts w:asciiTheme="minorHAnsi" w:eastAsia="Calibri" w:hAnsiTheme="minorHAnsi" w:cstheme="minorHAnsi"/>
          <w:sz w:val="22"/>
          <w:szCs w:val="22"/>
          <w:lang w:val="fr-CD"/>
        </w:rPr>
        <w:t> :</w:t>
      </w:r>
    </w:p>
    <w:p w14:paraId="2D535714" w14:textId="77777777" w:rsidR="005A6B8B" w:rsidRPr="005557D1" w:rsidRDefault="005A6B8B" w:rsidP="005557D1">
      <w:pPr>
        <w:jc w:val="both"/>
        <w:rPr>
          <w:rFonts w:asciiTheme="minorHAnsi" w:eastAsia="Calibri" w:hAnsiTheme="minorHAnsi" w:cstheme="minorHAnsi"/>
          <w:b/>
          <w:szCs w:val="22"/>
          <w:lang w:val="fr-CD"/>
        </w:rPr>
      </w:pPr>
      <w:r>
        <w:rPr>
          <w:rFonts w:asciiTheme="minorHAnsi" w:eastAsia="Calibri" w:hAnsiTheme="minorHAnsi" w:cstheme="minorHAnsi"/>
          <w:b/>
          <w:szCs w:val="22"/>
          <w:lang w:val="fr-C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400"/>
        <w:gridCol w:w="1283"/>
      </w:tblGrid>
      <w:tr w:rsidR="005705F0" w:rsidRPr="005705F0" w14:paraId="35FBA10B" w14:textId="77777777" w:rsidTr="002B491F">
        <w:tc>
          <w:tcPr>
            <w:tcW w:w="817" w:type="dxa"/>
            <w:shd w:val="clear" w:color="auto" w:fill="auto"/>
          </w:tcPr>
          <w:p w14:paraId="424E3C59"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N°</w:t>
            </w:r>
          </w:p>
        </w:tc>
        <w:tc>
          <w:tcPr>
            <w:tcW w:w="7400" w:type="dxa"/>
            <w:shd w:val="clear" w:color="auto" w:fill="auto"/>
          </w:tcPr>
          <w:p w14:paraId="4E6DF594"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Items/Spécifications</w:t>
            </w:r>
          </w:p>
        </w:tc>
        <w:tc>
          <w:tcPr>
            <w:tcW w:w="1283" w:type="dxa"/>
            <w:shd w:val="clear" w:color="auto" w:fill="auto"/>
          </w:tcPr>
          <w:p w14:paraId="6B730109"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Quantité</w:t>
            </w:r>
          </w:p>
        </w:tc>
      </w:tr>
      <w:tr w:rsidR="005705F0" w:rsidRPr="00C03458" w14:paraId="1504D727" w14:textId="77777777" w:rsidTr="002B491F">
        <w:trPr>
          <w:trHeight w:val="402"/>
        </w:trPr>
        <w:tc>
          <w:tcPr>
            <w:tcW w:w="817" w:type="dxa"/>
            <w:shd w:val="clear" w:color="auto" w:fill="auto"/>
          </w:tcPr>
          <w:p w14:paraId="115DF6B2" w14:textId="77777777" w:rsidR="005705F0" w:rsidRPr="005705F0" w:rsidRDefault="005705F0" w:rsidP="005705F0">
            <w:pPr>
              <w:spacing w:after="60" w:line="276" w:lineRule="auto"/>
              <w:rPr>
                <w:rFonts w:eastAsia="SimSun"/>
                <w:b/>
                <w:sz w:val="22"/>
                <w:szCs w:val="22"/>
                <w:lang w:val="fr-FR" w:eastAsia="en-US" w:bidi="en-US"/>
              </w:rPr>
            </w:pPr>
          </w:p>
        </w:tc>
        <w:tc>
          <w:tcPr>
            <w:tcW w:w="7400" w:type="dxa"/>
            <w:shd w:val="clear" w:color="auto" w:fill="FFFF00"/>
          </w:tcPr>
          <w:p w14:paraId="5CCDBA04" w14:textId="038A1B6D" w:rsidR="005705F0" w:rsidRPr="005705F0" w:rsidRDefault="005705F0" w:rsidP="005705F0">
            <w:pPr>
              <w:spacing w:after="60" w:line="276" w:lineRule="auto"/>
              <w:jc w:val="center"/>
              <w:rPr>
                <w:rFonts w:eastAsia="SimSun"/>
                <w:b/>
                <w:sz w:val="22"/>
                <w:szCs w:val="22"/>
                <w:lang w:val="fr-FR" w:eastAsia="en-US" w:bidi="en-US"/>
              </w:rPr>
            </w:pPr>
            <w:r w:rsidRPr="005705F0">
              <w:rPr>
                <w:rFonts w:eastAsia="SimSun"/>
                <w:b/>
                <w:sz w:val="22"/>
                <w:szCs w:val="22"/>
                <w:highlight w:val="yellow"/>
                <w:lang w:val="fr-FR" w:eastAsia="en-US" w:bidi="en-US"/>
              </w:rPr>
              <w:t>LOT 1</w:t>
            </w:r>
            <w:r w:rsidR="00CE516E">
              <w:rPr>
                <w:rFonts w:eastAsia="SimSun"/>
                <w:b/>
                <w:sz w:val="22"/>
                <w:szCs w:val="22"/>
                <w:lang w:val="fr-FR" w:eastAsia="en-US" w:bidi="en-US"/>
              </w:rPr>
              <w:t xml:space="preserve">   ELEMENTS DU KIT</w:t>
            </w:r>
          </w:p>
          <w:p w14:paraId="5B6623DD" w14:textId="0D196ED6" w:rsidR="005705F0" w:rsidRPr="005705F0" w:rsidRDefault="00CA3904" w:rsidP="005705F0">
            <w:pPr>
              <w:spacing w:after="60" w:line="276" w:lineRule="auto"/>
              <w:jc w:val="center"/>
              <w:rPr>
                <w:rFonts w:eastAsia="SimSun"/>
                <w:b/>
                <w:sz w:val="22"/>
                <w:szCs w:val="22"/>
                <w:lang w:val="fr-FR" w:eastAsia="en-US" w:bidi="en-US"/>
              </w:rPr>
            </w:pPr>
            <w:r>
              <w:rPr>
                <w:rFonts w:eastAsia="SimSun"/>
                <w:b/>
                <w:sz w:val="22"/>
                <w:szCs w:val="22"/>
                <w:lang w:val="fr-FR" w:eastAsia="en-US" w:bidi="en-US"/>
              </w:rPr>
              <w:t>2</w:t>
            </w:r>
            <w:r w:rsidR="005705F0">
              <w:rPr>
                <w:rFonts w:eastAsia="SimSun"/>
                <w:b/>
                <w:sz w:val="22"/>
                <w:szCs w:val="22"/>
                <w:lang w:val="fr-FR" w:eastAsia="en-US" w:bidi="en-US"/>
              </w:rPr>
              <w:t>0</w:t>
            </w:r>
            <w:r w:rsidR="005705F0" w:rsidRPr="005705F0">
              <w:rPr>
                <w:rFonts w:eastAsia="SimSun"/>
                <w:b/>
                <w:sz w:val="22"/>
                <w:szCs w:val="22"/>
                <w:lang w:val="fr-FR" w:eastAsia="en-US" w:bidi="en-US"/>
              </w:rPr>
              <w:t>00 kits avec chaque k</w:t>
            </w:r>
            <w:r w:rsidR="002B491F">
              <w:rPr>
                <w:rFonts w:eastAsia="SimSun"/>
                <w:b/>
                <w:sz w:val="22"/>
                <w:szCs w:val="22"/>
                <w:lang w:val="fr-FR" w:eastAsia="en-US" w:bidi="en-US"/>
              </w:rPr>
              <w:t>it constitué des éléments 1 à 11</w:t>
            </w:r>
            <w:r w:rsidR="005705F0" w:rsidRPr="005705F0">
              <w:rPr>
                <w:rFonts w:eastAsia="SimSun"/>
                <w:b/>
                <w:sz w:val="22"/>
                <w:szCs w:val="22"/>
                <w:lang w:val="fr-FR" w:eastAsia="en-US" w:bidi="en-US"/>
              </w:rPr>
              <w:t xml:space="preserve"> ci-après</w:t>
            </w:r>
          </w:p>
        </w:tc>
        <w:tc>
          <w:tcPr>
            <w:tcW w:w="1283" w:type="dxa"/>
            <w:shd w:val="clear" w:color="auto" w:fill="auto"/>
          </w:tcPr>
          <w:p w14:paraId="787AAB26" w14:textId="77777777" w:rsidR="005705F0" w:rsidRPr="005705F0" w:rsidRDefault="005705F0" w:rsidP="005705F0">
            <w:pPr>
              <w:spacing w:after="60" w:line="276" w:lineRule="auto"/>
              <w:rPr>
                <w:rFonts w:eastAsia="SimSun"/>
                <w:b/>
                <w:sz w:val="22"/>
                <w:szCs w:val="22"/>
                <w:lang w:val="fr-FR" w:eastAsia="en-US" w:bidi="en-US"/>
              </w:rPr>
            </w:pPr>
          </w:p>
        </w:tc>
      </w:tr>
      <w:tr w:rsidR="005705F0" w:rsidRPr="005705F0" w14:paraId="2D6C0BCB" w14:textId="77777777" w:rsidTr="002B491F">
        <w:tc>
          <w:tcPr>
            <w:tcW w:w="817" w:type="dxa"/>
            <w:shd w:val="clear" w:color="auto" w:fill="auto"/>
          </w:tcPr>
          <w:p w14:paraId="75BEC0DE"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1.</w:t>
            </w:r>
          </w:p>
        </w:tc>
        <w:tc>
          <w:tcPr>
            <w:tcW w:w="7400" w:type="dxa"/>
            <w:shd w:val="clear" w:color="auto" w:fill="auto"/>
          </w:tcPr>
          <w:p w14:paraId="31F9EC5A"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Sous-vêtements (slips) de couleur sombre (noire ou bleu de nuit de préférence) – Taille : 1L, 2M, 1S</w:t>
            </w:r>
          </w:p>
        </w:tc>
        <w:tc>
          <w:tcPr>
            <w:tcW w:w="1283" w:type="dxa"/>
            <w:shd w:val="clear" w:color="auto" w:fill="auto"/>
          </w:tcPr>
          <w:p w14:paraId="5BECFB28"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4 pièces</w:t>
            </w:r>
          </w:p>
        </w:tc>
      </w:tr>
      <w:tr w:rsidR="005705F0" w:rsidRPr="005705F0" w14:paraId="36EF2F07" w14:textId="77777777" w:rsidTr="002B491F">
        <w:tc>
          <w:tcPr>
            <w:tcW w:w="817" w:type="dxa"/>
            <w:shd w:val="clear" w:color="auto" w:fill="auto"/>
          </w:tcPr>
          <w:p w14:paraId="250D318E"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2.</w:t>
            </w:r>
          </w:p>
        </w:tc>
        <w:tc>
          <w:tcPr>
            <w:tcW w:w="7400" w:type="dxa"/>
            <w:shd w:val="clear" w:color="auto" w:fill="auto"/>
          </w:tcPr>
          <w:p w14:paraId="0632E104" w14:textId="54054E52"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Savon de toilette 100 grammes</w:t>
            </w:r>
            <w:r>
              <w:rPr>
                <w:rFonts w:eastAsia="SimSun"/>
                <w:sz w:val="22"/>
                <w:szCs w:val="22"/>
                <w:lang w:val="fr-FR" w:eastAsia="en-US" w:bidi="en-US"/>
              </w:rPr>
              <w:t xml:space="preserve"> (sans hydroquinone ou autre composant nocif)</w:t>
            </w:r>
          </w:p>
        </w:tc>
        <w:tc>
          <w:tcPr>
            <w:tcW w:w="1283" w:type="dxa"/>
            <w:shd w:val="clear" w:color="auto" w:fill="auto"/>
          </w:tcPr>
          <w:p w14:paraId="68EF146B" w14:textId="77777777" w:rsidR="005705F0" w:rsidRPr="005705F0" w:rsidRDefault="005705F0" w:rsidP="005705F0">
            <w:pPr>
              <w:spacing w:after="60" w:line="276" w:lineRule="auto"/>
              <w:rPr>
                <w:rFonts w:eastAsia="SimSun"/>
                <w:sz w:val="22"/>
                <w:szCs w:val="22"/>
                <w:lang w:eastAsia="en-US" w:bidi="en-US"/>
              </w:rPr>
            </w:pPr>
            <w:r w:rsidRPr="005705F0">
              <w:rPr>
                <w:rFonts w:eastAsia="SimSun"/>
                <w:sz w:val="22"/>
                <w:szCs w:val="22"/>
                <w:lang w:eastAsia="en-US" w:bidi="en-US"/>
              </w:rPr>
              <w:t xml:space="preserve">2 </w:t>
            </w:r>
            <w:proofErr w:type="spellStart"/>
            <w:r w:rsidRPr="005705F0">
              <w:rPr>
                <w:rFonts w:eastAsia="SimSun"/>
                <w:sz w:val="22"/>
                <w:szCs w:val="22"/>
                <w:lang w:eastAsia="en-US" w:bidi="en-US"/>
              </w:rPr>
              <w:t>pièces</w:t>
            </w:r>
            <w:proofErr w:type="spellEnd"/>
          </w:p>
        </w:tc>
      </w:tr>
      <w:tr w:rsidR="005705F0" w:rsidRPr="005705F0" w14:paraId="53A3853E" w14:textId="77777777" w:rsidTr="002B491F">
        <w:tc>
          <w:tcPr>
            <w:tcW w:w="817" w:type="dxa"/>
            <w:shd w:val="clear" w:color="auto" w:fill="auto"/>
          </w:tcPr>
          <w:p w14:paraId="10EBF770"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3.</w:t>
            </w:r>
          </w:p>
        </w:tc>
        <w:tc>
          <w:tcPr>
            <w:tcW w:w="7400" w:type="dxa"/>
            <w:shd w:val="clear" w:color="auto" w:fill="auto"/>
          </w:tcPr>
          <w:p w14:paraId="478039A3"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Savon de ménage en poudre (sachet ou paquet de 400 grammes)</w:t>
            </w:r>
          </w:p>
        </w:tc>
        <w:tc>
          <w:tcPr>
            <w:tcW w:w="1283" w:type="dxa"/>
            <w:shd w:val="clear" w:color="auto" w:fill="auto"/>
          </w:tcPr>
          <w:p w14:paraId="1D2FF3AA" w14:textId="77777777" w:rsidR="005705F0" w:rsidRPr="005705F0" w:rsidRDefault="005705F0" w:rsidP="005705F0">
            <w:pPr>
              <w:spacing w:after="60" w:line="276" w:lineRule="auto"/>
              <w:rPr>
                <w:rFonts w:eastAsia="SimSun"/>
                <w:sz w:val="22"/>
                <w:szCs w:val="22"/>
                <w:lang w:eastAsia="en-US" w:bidi="en-US"/>
              </w:rPr>
            </w:pPr>
            <w:r w:rsidRPr="005705F0">
              <w:rPr>
                <w:rFonts w:eastAsia="SimSun"/>
                <w:sz w:val="22"/>
                <w:szCs w:val="22"/>
                <w:lang w:eastAsia="en-US" w:bidi="en-US"/>
              </w:rPr>
              <w:t xml:space="preserve">2 </w:t>
            </w:r>
            <w:proofErr w:type="spellStart"/>
            <w:r w:rsidRPr="005705F0">
              <w:rPr>
                <w:rFonts w:eastAsia="SimSun"/>
                <w:sz w:val="22"/>
                <w:szCs w:val="22"/>
                <w:lang w:eastAsia="en-US" w:bidi="en-US"/>
              </w:rPr>
              <w:t>pièces</w:t>
            </w:r>
            <w:proofErr w:type="spellEnd"/>
          </w:p>
        </w:tc>
      </w:tr>
      <w:tr w:rsidR="005705F0" w:rsidRPr="005705F0" w14:paraId="52A95072" w14:textId="77777777" w:rsidTr="002B491F">
        <w:tc>
          <w:tcPr>
            <w:tcW w:w="817" w:type="dxa"/>
            <w:shd w:val="clear" w:color="auto" w:fill="auto"/>
          </w:tcPr>
          <w:p w14:paraId="433B761D"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4.</w:t>
            </w:r>
          </w:p>
        </w:tc>
        <w:tc>
          <w:tcPr>
            <w:tcW w:w="7400" w:type="dxa"/>
            <w:shd w:val="clear" w:color="auto" w:fill="auto"/>
          </w:tcPr>
          <w:p w14:paraId="5B2F012A"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Tube dentifrice au fluor 100 ml</w:t>
            </w:r>
          </w:p>
        </w:tc>
        <w:tc>
          <w:tcPr>
            <w:tcW w:w="1283" w:type="dxa"/>
            <w:shd w:val="clear" w:color="auto" w:fill="auto"/>
          </w:tcPr>
          <w:p w14:paraId="354C7ECD" w14:textId="77777777" w:rsidR="005705F0" w:rsidRPr="005705F0" w:rsidRDefault="005705F0" w:rsidP="005705F0">
            <w:pPr>
              <w:spacing w:after="60" w:line="276" w:lineRule="auto"/>
              <w:rPr>
                <w:rFonts w:eastAsia="SimSun"/>
                <w:sz w:val="22"/>
                <w:szCs w:val="22"/>
                <w:lang w:eastAsia="en-US" w:bidi="en-US"/>
              </w:rPr>
            </w:pPr>
            <w:r w:rsidRPr="005705F0">
              <w:rPr>
                <w:rFonts w:eastAsia="SimSun"/>
                <w:sz w:val="22"/>
                <w:szCs w:val="22"/>
                <w:lang w:eastAsia="en-US" w:bidi="en-US"/>
              </w:rPr>
              <w:t>2 tubes</w:t>
            </w:r>
          </w:p>
        </w:tc>
      </w:tr>
      <w:tr w:rsidR="005705F0" w:rsidRPr="005705F0" w14:paraId="39254257" w14:textId="77777777" w:rsidTr="002B491F">
        <w:tc>
          <w:tcPr>
            <w:tcW w:w="817" w:type="dxa"/>
            <w:shd w:val="clear" w:color="auto" w:fill="auto"/>
          </w:tcPr>
          <w:p w14:paraId="447FF450"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5.</w:t>
            </w:r>
          </w:p>
        </w:tc>
        <w:tc>
          <w:tcPr>
            <w:tcW w:w="7400" w:type="dxa"/>
            <w:shd w:val="clear" w:color="auto" w:fill="auto"/>
          </w:tcPr>
          <w:p w14:paraId="7BCC852A"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Brosse à dents pour adultes en plastique avec emballage de protection</w:t>
            </w:r>
          </w:p>
        </w:tc>
        <w:tc>
          <w:tcPr>
            <w:tcW w:w="1283" w:type="dxa"/>
            <w:shd w:val="clear" w:color="auto" w:fill="auto"/>
          </w:tcPr>
          <w:p w14:paraId="701D8FDF"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1 pièce</w:t>
            </w:r>
          </w:p>
        </w:tc>
      </w:tr>
      <w:tr w:rsidR="005705F0" w:rsidRPr="005705F0" w14:paraId="3CB1B589" w14:textId="77777777" w:rsidTr="002B491F">
        <w:tc>
          <w:tcPr>
            <w:tcW w:w="817" w:type="dxa"/>
            <w:shd w:val="clear" w:color="auto" w:fill="auto"/>
          </w:tcPr>
          <w:p w14:paraId="656EE5D6"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6.</w:t>
            </w:r>
          </w:p>
        </w:tc>
        <w:tc>
          <w:tcPr>
            <w:tcW w:w="7400" w:type="dxa"/>
            <w:shd w:val="clear" w:color="auto" w:fill="auto"/>
          </w:tcPr>
          <w:p w14:paraId="6A742199"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Eponge pour bain</w:t>
            </w:r>
          </w:p>
        </w:tc>
        <w:tc>
          <w:tcPr>
            <w:tcW w:w="1283" w:type="dxa"/>
            <w:shd w:val="clear" w:color="auto" w:fill="auto"/>
          </w:tcPr>
          <w:p w14:paraId="0439E924" w14:textId="77777777" w:rsidR="005705F0" w:rsidRPr="005705F0" w:rsidRDefault="005705F0" w:rsidP="005705F0">
            <w:pPr>
              <w:spacing w:after="60" w:line="276" w:lineRule="auto"/>
              <w:rPr>
                <w:rFonts w:eastAsia="SimSun"/>
                <w:sz w:val="22"/>
                <w:szCs w:val="22"/>
                <w:lang w:eastAsia="en-US" w:bidi="en-US"/>
              </w:rPr>
            </w:pPr>
            <w:r w:rsidRPr="005705F0">
              <w:rPr>
                <w:rFonts w:eastAsia="SimSun"/>
                <w:sz w:val="22"/>
                <w:szCs w:val="22"/>
                <w:lang w:eastAsia="en-US" w:bidi="en-US"/>
              </w:rPr>
              <w:t>1 pièce</w:t>
            </w:r>
          </w:p>
        </w:tc>
      </w:tr>
      <w:tr w:rsidR="005705F0" w:rsidRPr="005705F0" w14:paraId="343A2D25" w14:textId="77777777" w:rsidTr="002B491F">
        <w:tc>
          <w:tcPr>
            <w:tcW w:w="817" w:type="dxa"/>
            <w:shd w:val="clear" w:color="auto" w:fill="auto"/>
          </w:tcPr>
          <w:p w14:paraId="088E3019"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7.</w:t>
            </w:r>
          </w:p>
        </w:tc>
        <w:tc>
          <w:tcPr>
            <w:tcW w:w="7400" w:type="dxa"/>
            <w:shd w:val="clear" w:color="auto" w:fill="auto"/>
          </w:tcPr>
          <w:p w14:paraId="51D7F510" w14:textId="3D81AEE3"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 xml:space="preserve">Paire de Sandales </w:t>
            </w:r>
            <w:r w:rsidR="00CA7A38">
              <w:rPr>
                <w:rFonts w:eastAsia="SimSun"/>
                <w:sz w:val="22"/>
                <w:szCs w:val="22"/>
                <w:lang w:val="fr-FR" w:eastAsia="en-US" w:bidi="en-US"/>
              </w:rPr>
              <w:t xml:space="preserve">pour dames </w:t>
            </w:r>
            <w:r w:rsidRPr="005705F0">
              <w:rPr>
                <w:rFonts w:eastAsia="SimSun"/>
                <w:sz w:val="22"/>
                <w:szCs w:val="22"/>
                <w:lang w:val="fr-FR" w:eastAsia="en-US" w:bidi="en-US"/>
              </w:rPr>
              <w:t>(ou paire de babouches en plastique), pointure adulte : 39 (</w:t>
            </w:r>
            <w:r w:rsidR="00CA3904">
              <w:rPr>
                <w:rFonts w:eastAsia="SimSun"/>
                <w:sz w:val="22"/>
                <w:szCs w:val="22"/>
                <w:lang w:val="fr-FR" w:eastAsia="en-US" w:bidi="en-US"/>
              </w:rPr>
              <w:t>500</w:t>
            </w:r>
            <w:r w:rsidRPr="005705F0">
              <w:rPr>
                <w:rFonts w:eastAsia="SimSun"/>
                <w:sz w:val="22"/>
                <w:szCs w:val="22"/>
                <w:lang w:val="fr-FR" w:eastAsia="en-US" w:bidi="en-US"/>
              </w:rPr>
              <w:t xml:space="preserve">), </w:t>
            </w:r>
            <w:r w:rsidR="00CA3904">
              <w:rPr>
                <w:rFonts w:eastAsia="SimSun"/>
                <w:sz w:val="22"/>
                <w:szCs w:val="22"/>
                <w:lang w:val="fr-FR" w:eastAsia="en-US" w:bidi="en-US"/>
              </w:rPr>
              <w:t>40 (500), 41 (500</w:t>
            </w:r>
            <w:r w:rsidRPr="005705F0">
              <w:rPr>
                <w:rFonts w:eastAsia="SimSun"/>
                <w:sz w:val="22"/>
                <w:szCs w:val="22"/>
                <w:lang w:val="fr-FR" w:eastAsia="en-US" w:bidi="en-US"/>
              </w:rPr>
              <w:t>)</w:t>
            </w:r>
            <w:r w:rsidR="00CA3904">
              <w:rPr>
                <w:rFonts w:eastAsia="SimSun"/>
                <w:sz w:val="22"/>
                <w:szCs w:val="22"/>
                <w:lang w:val="fr-FR" w:eastAsia="en-US" w:bidi="en-US"/>
              </w:rPr>
              <w:t xml:space="preserve"> et 42 (500</w:t>
            </w:r>
            <w:r w:rsidRPr="005705F0">
              <w:rPr>
                <w:rFonts w:eastAsia="SimSun"/>
                <w:sz w:val="22"/>
                <w:szCs w:val="22"/>
                <w:lang w:val="fr-FR" w:eastAsia="en-US" w:bidi="en-US"/>
              </w:rPr>
              <w:t>)</w:t>
            </w:r>
          </w:p>
        </w:tc>
        <w:tc>
          <w:tcPr>
            <w:tcW w:w="1283" w:type="dxa"/>
            <w:shd w:val="clear" w:color="auto" w:fill="auto"/>
          </w:tcPr>
          <w:p w14:paraId="64E159AD"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1 paire</w:t>
            </w:r>
          </w:p>
        </w:tc>
      </w:tr>
      <w:tr w:rsidR="005705F0" w:rsidRPr="005705F0" w14:paraId="7B4CBE5C" w14:textId="77777777" w:rsidTr="002B491F">
        <w:tc>
          <w:tcPr>
            <w:tcW w:w="817" w:type="dxa"/>
            <w:shd w:val="clear" w:color="auto" w:fill="auto"/>
          </w:tcPr>
          <w:p w14:paraId="36E2C27A"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8.</w:t>
            </w:r>
          </w:p>
        </w:tc>
        <w:tc>
          <w:tcPr>
            <w:tcW w:w="7400" w:type="dxa"/>
            <w:shd w:val="clear" w:color="auto" w:fill="auto"/>
          </w:tcPr>
          <w:p w14:paraId="344B9A96" w14:textId="10170A0F"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T-shi</w:t>
            </w:r>
            <w:r w:rsidR="00E9357A">
              <w:rPr>
                <w:rFonts w:eastAsia="SimSun"/>
                <w:sz w:val="22"/>
                <w:szCs w:val="22"/>
                <w:lang w:val="fr-FR" w:eastAsia="en-US" w:bidi="en-US"/>
              </w:rPr>
              <w:t>rts simples col rond en coton 22</w:t>
            </w:r>
            <w:r w:rsidRPr="005705F0">
              <w:rPr>
                <w:rFonts w:eastAsia="SimSun"/>
                <w:sz w:val="22"/>
                <w:szCs w:val="22"/>
                <w:lang w:val="fr-FR" w:eastAsia="en-US" w:bidi="en-US"/>
              </w:rPr>
              <w:t>0 grammes minimu</w:t>
            </w:r>
            <w:r w:rsidR="00841682">
              <w:rPr>
                <w:rFonts w:eastAsia="SimSun"/>
                <w:sz w:val="22"/>
                <w:szCs w:val="22"/>
                <w:lang w:val="fr-FR" w:eastAsia="en-US" w:bidi="en-US"/>
              </w:rPr>
              <w:t>m avec logo UNFPA imprimé au dos</w:t>
            </w:r>
            <w:r w:rsidRPr="005705F0">
              <w:rPr>
                <w:rFonts w:eastAsia="SimSun"/>
                <w:sz w:val="22"/>
                <w:szCs w:val="22"/>
                <w:lang w:val="fr-FR" w:eastAsia="en-US" w:bidi="en-US"/>
              </w:rPr>
              <w:t xml:space="preserve"> / 1 couleur noire et 1 couleur orange (taille adulte : M</w:t>
            </w:r>
            <w:r w:rsidR="00CA3904">
              <w:rPr>
                <w:rFonts w:eastAsia="SimSun"/>
                <w:sz w:val="22"/>
                <w:szCs w:val="22"/>
                <w:lang w:val="fr-FR" w:eastAsia="en-US" w:bidi="en-US"/>
              </w:rPr>
              <w:t xml:space="preserve"> (15</w:t>
            </w:r>
            <w:r w:rsidRPr="005705F0">
              <w:rPr>
                <w:rFonts w:eastAsia="SimSun"/>
                <w:sz w:val="22"/>
                <w:szCs w:val="22"/>
                <w:lang w:val="fr-FR" w:eastAsia="en-US" w:bidi="en-US"/>
              </w:rPr>
              <w:t>00), L</w:t>
            </w:r>
            <w:r w:rsidR="00CA3904">
              <w:rPr>
                <w:rFonts w:eastAsia="SimSun"/>
                <w:sz w:val="22"/>
                <w:szCs w:val="22"/>
                <w:lang w:val="fr-FR" w:eastAsia="en-US" w:bidi="en-US"/>
              </w:rPr>
              <w:t xml:space="preserve"> (15</w:t>
            </w:r>
            <w:r w:rsidRPr="005705F0">
              <w:rPr>
                <w:rFonts w:eastAsia="SimSun"/>
                <w:sz w:val="22"/>
                <w:szCs w:val="22"/>
                <w:lang w:val="fr-FR" w:eastAsia="en-US" w:bidi="en-US"/>
              </w:rPr>
              <w:t>00), XL</w:t>
            </w:r>
            <w:r w:rsidR="00CA3904">
              <w:rPr>
                <w:rFonts w:eastAsia="SimSun"/>
                <w:sz w:val="22"/>
                <w:szCs w:val="22"/>
                <w:lang w:val="fr-FR" w:eastAsia="en-US" w:bidi="en-US"/>
              </w:rPr>
              <w:t xml:space="preserve"> (750) et XXL (750</w:t>
            </w:r>
            <w:r w:rsidRPr="005705F0">
              <w:rPr>
                <w:rFonts w:eastAsia="SimSun"/>
                <w:sz w:val="22"/>
                <w:szCs w:val="22"/>
                <w:lang w:val="fr-FR" w:eastAsia="en-US" w:bidi="en-US"/>
              </w:rPr>
              <w:t>)</w:t>
            </w:r>
          </w:p>
        </w:tc>
        <w:tc>
          <w:tcPr>
            <w:tcW w:w="1283" w:type="dxa"/>
            <w:shd w:val="clear" w:color="auto" w:fill="auto"/>
          </w:tcPr>
          <w:p w14:paraId="53764548"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2 pièces</w:t>
            </w:r>
          </w:p>
        </w:tc>
      </w:tr>
      <w:tr w:rsidR="005705F0" w:rsidRPr="005705F0" w14:paraId="58F63EE5" w14:textId="77777777" w:rsidTr="002B491F">
        <w:tc>
          <w:tcPr>
            <w:tcW w:w="817" w:type="dxa"/>
            <w:shd w:val="clear" w:color="auto" w:fill="auto"/>
          </w:tcPr>
          <w:p w14:paraId="4A2FBC24"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9.</w:t>
            </w:r>
          </w:p>
        </w:tc>
        <w:tc>
          <w:tcPr>
            <w:tcW w:w="7400" w:type="dxa"/>
            <w:tcBorders>
              <w:top w:val="single" w:sz="4" w:space="0" w:color="auto"/>
              <w:left w:val="nil"/>
              <w:bottom w:val="single" w:sz="8" w:space="0" w:color="auto"/>
              <w:right w:val="single" w:sz="8" w:space="0" w:color="auto"/>
            </w:tcBorders>
            <w:shd w:val="clear" w:color="auto" w:fill="FFFFFF"/>
            <w:vAlign w:val="center"/>
          </w:tcPr>
          <w:p w14:paraId="2451A080" w14:textId="2EF28545" w:rsidR="005705F0" w:rsidRPr="005705F0" w:rsidRDefault="005705F0" w:rsidP="005705F0">
            <w:pPr>
              <w:rPr>
                <w:rFonts w:eastAsia="Times New Roman"/>
                <w:snapToGrid w:val="0"/>
                <w:color w:val="222222"/>
                <w:sz w:val="22"/>
                <w:szCs w:val="22"/>
                <w:lang w:val="fr-FR" w:eastAsia="fr-FR"/>
              </w:rPr>
            </w:pPr>
            <w:r w:rsidRPr="005705F0">
              <w:rPr>
                <w:rFonts w:eastAsia="Times New Roman"/>
                <w:snapToGrid w:val="0"/>
                <w:color w:val="000000"/>
                <w:sz w:val="22"/>
                <w:szCs w:val="22"/>
                <w:lang w:val="fr-FR" w:eastAsia="fr-FR"/>
              </w:rPr>
              <w:t>Pagne africain </w:t>
            </w:r>
            <w:r w:rsidR="00CA7A38">
              <w:rPr>
                <w:rFonts w:eastAsia="Times New Roman"/>
                <w:snapToGrid w:val="0"/>
                <w:color w:val="000000"/>
                <w:sz w:val="22"/>
                <w:szCs w:val="22"/>
                <w:lang w:val="fr-FR" w:eastAsia="fr-FR"/>
              </w:rPr>
              <w:t>de bonne qualité</w:t>
            </w:r>
            <w:r w:rsidRPr="005705F0">
              <w:rPr>
                <w:rFonts w:eastAsia="Times New Roman"/>
                <w:snapToGrid w:val="0"/>
                <w:color w:val="000000"/>
                <w:sz w:val="22"/>
                <w:szCs w:val="22"/>
                <w:lang w:val="fr-FR" w:eastAsia="fr-FR"/>
              </w:rPr>
              <w:t xml:space="preserve"> (Morceau de 2 </w:t>
            </w:r>
            <w:r w:rsidR="00841682">
              <w:rPr>
                <w:rFonts w:eastAsia="Times New Roman"/>
                <w:snapToGrid w:val="0"/>
                <w:color w:val="000000"/>
                <w:sz w:val="22"/>
                <w:szCs w:val="22"/>
                <w:lang w:val="fr-FR" w:eastAsia="fr-FR"/>
              </w:rPr>
              <w:t>yards) en coton 100%, couleurs variées</w:t>
            </w:r>
            <w:r w:rsidRPr="005705F0">
              <w:rPr>
                <w:rFonts w:eastAsia="Times New Roman"/>
                <w:snapToGrid w:val="0"/>
                <w:color w:val="000000"/>
                <w:sz w:val="22"/>
                <w:szCs w:val="22"/>
                <w:lang w:val="fr-FR" w:eastAsia="fr-FR"/>
              </w:rPr>
              <w:t xml:space="preserve"> (vert, bleu, rouge) avec motifs variés</w:t>
            </w:r>
            <w:r w:rsidR="00841682">
              <w:rPr>
                <w:rFonts w:eastAsia="Times New Roman"/>
                <w:snapToGrid w:val="0"/>
                <w:color w:val="000000"/>
                <w:sz w:val="22"/>
                <w:szCs w:val="22"/>
                <w:lang w:val="fr-FR" w:eastAsia="fr-FR"/>
              </w:rPr>
              <w:t xml:space="preserve">, </w:t>
            </w:r>
            <w:r w:rsidR="00841682" w:rsidRPr="00BE10D4">
              <w:rPr>
                <w:rFonts w:eastAsia="Times New Roman"/>
                <w:b/>
                <w:snapToGrid w:val="0"/>
                <w:color w:val="000000"/>
                <w:sz w:val="22"/>
                <w:szCs w:val="22"/>
                <w:lang w:val="fr-FR" w:eastAsia="fr-FR"/>
              </w:rPr>
              <w:t>résistant à plusieurs lavages</w:t>
            </w:r>
          </w:p>
        </w:tc>
        <w:tc>
          <w:tcPr>
            <w:tcW w:w="1283" w:type="dxa"/>
            <w:shd w:val="clear" w:color="auto" w:fill="auto"/>
          </w:tcPr>
          <w:p w14:paraId="6A8705CB"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2 pièces</w:t>
            </w:r>
          </w:p>
        </w:tc>
      </w:tr>
      <w:tr w:rsidR="005705F0" w:rsidRPr="005705F0" w14:paraId="601A958C" w14:textId="77777777" w:rsidTr="002B491F">
        <w:tc>
          <w:tcPr>
            <w:tcW w:w="817" w:type="dxa"/>
            <w:shd w:val="clear" w:color="auto" w:fill="auto"/>
          </w:tcPr>
          <w:p w14:paraId="79D7C495"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10.</w:t>
            </w:r>
          </w:p>
        </w:tc>
        <w:tc>
          <w:tcPr>
            <w:tcW w:w="7400" w:type="dxa"/>
            <w:shd w:val="clear" w:color="auto" w:fill="auto"/>
          </w:tcPr>
          <w:p w14:paraId="659D8FD2" w14:textId="01A6A398" w:rsidR="005705F0" w:rsidRPr="005705F0" w:rsidRDefault="00841682" w:rsidP="005705F0">
            <w:pPr>
              <w:spacing w:after="60" w:line="276" w:lineRule="auto"/>
              <w:rPr>
                <w:rFonts w:eastAsia="SimSun"/>
                <w:sz w:val="22"/>
                <w:szCs w:val="22"/>
                <w:lang w:val="fr-FR" w:eastAsia="en-US" w:bidi="en-US"/>
              </w:rPr>
            </w:pPr>
            <w:r>
              <w:rPr>
                <w:rFonts w:eastAsia="SimSun"/>
                <w:sz w:val="22"/>
                <w:szCs w:val="22"/>
                <w:lang w:val="fr-FR" w:eastAsia="en-US" w:bidi="en-US"/>
              </w:rPr>
              <w:t xml:space="preserve">Lampe </w:t>
            </w:r>
            <w:proofErr w:type="gramStart"/>
            <w:r>
              <w:rPr>
                <w:rFonts w:eastAsia="SimSun"/>
                <w:sz w:val="22"/>
                <w:szCs w:val="22"/>
                <w:lang w:val="fr-FR" w:eastAsia="en-US" w:bidi="en-US"/>
              </w:rPr>
              <w:t>torche  (</w:t>
            </w:r>
            <w:proofErr w:type="gramEnd"/>
            <w:r>
              <w:rPr>
                <w:rFonts w:eastAsia="SimSun"/>
                <w:sz w:val="22"/>
                <w:szCs w:val="22"/>
                <w:lang w:val="fr-FR" w:eastAsia="en-US" w:bidi="en-US"/>
              </w:rPr>
              <w:t>avec recharge solaire de préférence</w:t>
            </w:r>
            <w:r w:rsidR="005705F0" w:rsidRPr="005705F0">
              <w:rPr>
                <w:rFonts w:eastAsia="SimSun"/>
                <w:sz w:val="22"/>
                <w:szCs w:val="22"/>
                <w:lang w:val="fr-FR" w:eastAsia="en-US" w:bidi="en-US"/>
              </w:rPr>
              <w:t>)</w:t>
            </w:r>
          </w:p>
        </w:tc>
        <w:tc>
          <w:tcPr>
            <w:tcW w:w="1283" w:type="dxa"/>
            <w:shd w:val="clear" w:color="auto" w:fill="auto"/>
          </w:tcPr>
          <w:p w14:paraId="68A369B1"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1 pièce</w:t>
            </w:r>
          </w:p>
        </w:tc>
      </w:tr>
      <w:tr w:rsidR="005705F0" w:rsidRPr="005705F0" w14:paraId="03A4BAE7" w14:textId="77777777" w:rsidTr="002B491F">
        <w:tc>
          <w:tcPr>
            <w:tcW w:w="817" w:type="dxa"/>
            <w:shd w:val="clear" w:color="auto" w:fill="auto"/>
          </w:tcPr>
          <w:p w14:paraId="76E80B6D"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11.</w:t>
            </w:r>
          </w:p>
        </w:tc>
        <w:tc>
          <w:tcPr>
            <w:tcW w:w="7400" w:type="dxa"/>
            <w:shd w:val="clear" w:color="auto" w:fill="auto"/>
          </w:tcPr>
          <w:p w14:paraId="3F0B4032"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Peigne de taille moyenne en plastique pour coiffure dame</w:t>
            </w:r>
          </w:p>
        </w:tc>
        <w:tc>
          <w:tcPr>
            <w:tcW w:w="1283" w:type="dxa"/>
            <w:shd w:val="clear" w:color="auto" w:fill="auto"/>
          </w:tcPr>
          <w:p w14:paraId="2DAA91B6" w14:textId="77777777"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1 pièce</w:t>
            </w:r>
          </w:p>
        </w:tc>
      </w:tr>
      <w:tr w:rsidR="005705F0" w:rsidRPr="00C03458" w14:paraId="48EFADA3" w14:textId="77777777" w:rsidTr="002B491F">
        <w:tc>
          <w:tcPr>
            <w:tcW w:w="817" w:type="dxa"/>
            <w:shd w:val="clear" w:color="auto" w:fill="auto"/>
          </w:tcPr>
          <w:p w14:paraId="1EB2A385" w14:textId="77777777" w:rsidR="005705F0" w:rsidRPr="005705F0" w:rsidRDefault="005705F0" w:rsidP="005705F0">
            <w:pPr>
              <w:spacing w:after="60" w:line="276" w:lineRule="auto"/>
              <w:rPr>
                <w:rFonts w:eastAsia="SimSun"/>
                <w:b/>
                <w:sz w:val="22"/>
                <w:szCs w:val="22"/>
                <w:lang w:val="fr-FR" w:eastAsia="en-US" w:bidi="en-US"/>
              </w:rPr>
            </w:pPr>
          </w:p>
        </w:tc>
        <w:tc>
          <w:tcPr>
            <w:tcW w:w="7400" w:type="dxa"/>
            <w:shd w:val="clear" w:color="auto" w:fill="FFFF00"/>
          </w:tcPr>
          <w:p w14:paraId="4637F6B0" w14:textId="4AF96447" w:rsidR="005705F0" w:rsidRPr="005705F0" w:rsidRDefault="005705F0" w:rsidP="005705F0">
            <w:pPr>
              <w:spacing w:after="60" w:line="276" w:lineRule="auto"/>
              <w:jc w:val="center"/>
              <w:rPr>
                <w:rFonts w:eastAsia="SimSun"/>
                <w:sz w:val="22"/>
                <w:szCs w:val="22"/>
                <w:lang w:val="fr-FR" w:eastAsia="en-US" w:bidi="en-US"/>
              </w:rPr>
            </w:pPr>
            <w:r w:rsidRPr="005705F0">
              <w:rPr>
                <w:rFonts w:eastAsia="SimSun"/>
                <w:b/>
                <w:sz w:val="22"/>
                <w:szCs w:val="22"/>
                <w:lang w:val="fr-FR" w:eastAsia="en-US" w:bidi="en-US"/>
              </w:rPr>
              <w:t>LOT 2</w:t>
            </w:r>
            <w:r w:rsidR="00CE516E">
              <w:rPr>
                <w:rFonts w:eastAsia="SimSun"/>
                <w:b/>
                <w:sz w:val="22"/>
                <w:szCs w:val="22"/>
                <w:lang w:val="fr-FR" w:eastAsia="en-US" w:bidi="en-US"/>
              </w:rPr>
              <w:t xml:space="preserve">   SERVIETTES HYGIENIQUES EN TISSU</w:t>
            </w:r>
          </w:p>
        </w:tc>
        <w:tc>
          <w:tcPr>
            <w:tcW w:w="1283" w:type="dxa"/>
            <w:shd w:val="clear" w:color="auto" w:fill="auto"/>
          </w:tcPr>
          <w:p w14:paraId="6BFFA1D1" w14:textId="77777777" w:rsidR="005705F0" w:rsidRPr="00CE516E" w:rsidRDefault="005705F0" w:rsidP="005705F0">
            <w:pPr>
              <w:spacing w:after="60" w:line="276" w:lineRule="auto"/>
              <w:rPr>
                <w:rFonts w:eastAsia="SimSun"/>
                <w:sz w:val="22"/>
                <w:szCs w:val="22"/>
                <w:lang w:val="fr-FR" w:eastAsia="en-US" w:bidi="en-US"/>
              </w:rPr>
            </w:pPr>
          </w:p>
        </w:tc>
      </w:tr>
      <w:tr w:rsidR="005705F0" w:rsidRPr="005705F0" w14:paraId="3E5A1F60" w14:textId="77777777" w:rsidTr="002B491F">
        <w:tc>
          <w:tcPr>
            <w:tcW w:w="817" w:type="dxa"/>
            <w:shd w:val="clear" w:color="auto" w:fill="auto"/>
          </w:tcPr>
          <w:p w14:paraId="2DE51078"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1.</w:t>
            </w:r>
          </w:p>
        </w:tc>
        <w:tc>
          <w:tcPr>
            <w:tcW w:w="7400" w:type="dxa"/>
            <w:shd w:val="clear" w:color="auto" w:fill="auto"/>
          </w:tcPr>
          <w:p w14:paraId="47B5A5A8" w14:textId="567D5EBC" w:rsidR="005705F0" w:rsidRPr="005705F0" w:rsidRDefault="005705F0" w:rsidP="005705F0">
            <w:pPr>
              <w:spacing w:after="60" w:line="276" w:lineRule="auto"/>
              <w:rPr>
                <w:rFonts w:eastAsia="SimSun"/>
                <w:sz w:val="22"/>
                <w:szCs w:val="22"/>
                <w:lang w:val="fr-FR" w:eastAsia="en-US" w:bidi="en-US"/>
              </w:rPr>
            </w:pPr>
            <w:r w:rsidRPr="005705F0">
              <w:rPr>
                <w:rFonts w:eastAsia="SimSun"/>
                <w:sz w:val="22"/>
                <w:szCs w:val="22"/>
                <w:lang w:val="fr-FR" w:eastAsia="en-US" w:bidi="en-US"/>
              </w:rPr>
              <w:t xml:space="preserve">Serviettes hygiéniques en </w:t>
            </w:r>
            <w:r w:rsidRPr="005705F0">
              <w:rPr>
                <w:rFonts w:eastAsia="SimSun"/>
                <w:color w:val="FF0000"/>
                <w:sz w:val="22"/>
                <w:szCs w:val="22"/>
                <w:lang w:val="fr-FR" w:eastAsia="en-US" w:bidi="en-US"/>
              </w:rPr>
              <w:t>tissu c</w:t>
            </w:r>
            <w:r w:rsidR="002B491F" w:rsidRPr="002B491F">
              <w:rPr>
                <w:rFonts w:eastAsia="SimSun"/>
                <w:color w:val="FF0000"/>
                <w:sz w:val="22"/>
                <w:szCs w:val="22"/>
                <w:lang w:val="fr-FR" w:eastAsia="en-US" w:bidi="en-US"/>
              </w:rPr>
              <w:t>oton réutilisable très absorbant</w:t>
            </w:r>
            <w:r w:rsidRPr="005705F0">
              <w:rPr>
                <w:rFonts w:eastAsia="SimSun"/>
                <w:color w:val="FF0000"/>
                <w:sz w:val="22"/>
                <w:szCs w:val="22"/>
                <w:lang w:val="fr-FR" w:eastAsia="en-US" w:bidi="en-US"/>
              </w:rPr>
              <w:t xml:space="preserve"> </w:t>
            </w:r>
            <w:r w:rsidRPr="005705F0">
              <w:rPr>
                <w:rFonts w:eastAsia="SimSun"/>
                <w:sz w:val="22"/>
                <w:szCs w:val="22"/>
                <w:lang w:val="fr-FR" w:eastAsia="en-US" w:bidi="en-US"/>
              </w:rPr>
              <w:t>(paquet de 6)</w:t>
            </w:r>
          </w:p>
          <w:p w14:paraId="1EA1049C" w14:textId="77777777" w:rsidR="005705F0" w:rsidRPr="005705F0" w:rsidRDefault="005705F0" w:rsidP="005705F0">
            <w:pPr>
              <w:spacing w:after="60" w:line="276" w:lineRule="auto"/>
              <w:rPr>
                <w:rFonts w:eastAsia="SimSun"/>
                <w:b/>
                <w:color w:val="FF0000"/>
                <w:sz w:val="22"/>
                <w:szCs w:val="22"/>
                <w:lang w:val="fr-FR" w:eastAsia="en-US" w:bidi="en-US"/>
              </w:rPr>
            </w:pPr>
            <w:r w:rsidRPr="005705F0">
              <w:rPr>
                <w:rFonts w:eastAsia="SimSun"/>
                <w:b/>
                <w:sz w:val="22"/>
                <w:szCs w:val="22"/>
                <w:lang w:val="fr-FR" w:eastAsia="en-US" w:bidi="en-US"/>
              </w:rPr>
              <w:t>Se référer aux images publiées avec cette demande</w:t>
            </w:r>
          </w:p>
        </w:tc>
        <w:tc>
          <w:tcPr>
            <w:tcW w:w="1283" w:type="dxa"/>
            <w:shd w:val="clear" w:color="auto" w:fill="auto"/>
          </w:tcPr>
          <w:p w14:paraId="223AA1B3" w14:textId="473305CB" w:rsidR="005705F0" w:rsidRPr="005705F0" w:rsidRDefault="00CA3904" w:rsidP="005705F0">
            <w:pPr>
              <w:spacing w:after="60" w:line="276" w:lineRule="auto"/>
              <w:rPr>
                <w:rFonts w:eastAsia="SimSun"/>
                <w:b/>
                <w:sz w:val="22"/>
                <w:szCs w:val="22"/>
                <w:lang w:val="fr-FR" w:eastAsia="en-US" w:bidi="en-US"/>
              </w:rPr>
            </w:pPr>
            <w:r>
              <w:rPr>
                <w:rFonts w:eastAsia="SimSun"/>
                <w:b/>
                <w:sz w:val="22"/>
                <w:szCs w:val="22"/>
                <w:lang w:val="fr-FR" w:eastAsia="en-US" w:bidi="en-US"/>
              </w:rPr>
              <w:t>2</w:t>
            </w:r>
            <w:r w:rsidR="005705F0">
              <w:rPr>
                <w:rFonts w:eastAsia="SimSun"/>
                <w:b/>
                <w:sz w:val="22"/>
                <w:szCs w:val="22"/>
                <w:lang w:val="fr-FR" w:eastAsia="en-US" w:bidi="en-US"/>
              </w:rPr>
              <w:t>.0</w:t>
            </w:r>
            <w:r w:rsidR="005705F0" w:rsidRPr="005705F0">
              <w:rPr>
                <w:rFonts w:eastAsia="SimSun"/>
                <w:b/>
                <w:sz w:val="22"/>
                <w:szCs w:val="22"/>
                <w:lang w:val="fr-FR" w:eastAsia="en-US" w:bidi="en-US"/>
              </w:rPr>
              <w:t>00 paquets</w:t>
            </w:r>
          </w:p>
        </w:tc>
      </w:tr>
      <w:tr w:rsidR="005705F0" w:rsidRPr="005705F0" w14:paraId="29930748" w14:textId="77777777" w:rsidTr="002B491F">
        <w:tc>
          <w:tcPr>
            <w:tcW w:w="817" w:type="dxa"/>
            <w:shd w:val="clear" w:color="auto" w:fill="auto"/>
          </w:tcPr>
          <w:p w14:paraId="22728D6E" w14:textId="77777777" w:rsidR="005705F0" w:rsidRPr="005705F0" w:rsidRDefault="005705F0" w:rsidP="005705F0">
            <w:pPr>
              <w:spacing w:after="60" w:line="276" w:lineRule="auto"/>
              <w:rPr>
                <w:rFonts w:eastAsia="SimSun"/>
                <w:b/>
                <w:sz w:val="22"/>
                <w:szCs w:val="22"/>
                <w:lang w:val="fr-FR" w:eastAsia="en-US" w:bidi="en-US"/>
              </w:rPr>
            </w:pPr>
          </w:p>
        </w:tc>
        <w:tc>
          <w:tcPr>
            <w:tcW w:w="7400" w:type="dxa"/>
            <w:shd w:val="clear" w:color="auto" w:fill="FFFF00"/>
          </w:tcPr>
          <w:p w14:paraId="1FA8697D" w14:textId="1CFB9F27" w:rsidR="005705F0" w:rsidRPr="005705F0" w:rsidRDefault="005705F0" w:rsidP="005705F0">
            <w:pPr>
              <w:spacing w:after="60" w:line="276" w:lineRule="auto"/>
              <w:jc w:val="center"/>
              <w:rPr>
                <w:rFonts w:eastAsia="SimSun"/>
                <w:b/>
                <w:sz w:val="22"/>
                <w:szCs w:val="22"/>
                <w:lang w:val="fr-FR" w:eastAsia="en-US" w:bidi="en-US"/>
              </w:rPr>
            </w:pPr>
            <w:r w:rsidRPr="005705F0">
              <w:rPr>
                <w:rFonts w:eastAsia="SimSun"/>
                <w:b/>
                <w:sz w:val="22"/>
                <w:szCs w:val="22"/>
                <w:lang w:val="fr-FR" w:eastAsia="en-US" w:bidi="en-US"/>
              </w:rPr>
              <w:t>LOT 3</w:t>
            </w:r>
            <w:r w:rsidR="00CE516E">
              <w:rPr>
                <w:rFonts w:eastAsia="SimSun"/>
                <w:b/>
                <w:sz w:val="22"/>
                <w:szCs w:val="22"/>
                <w:lang w:val="fr-FR" w:eastAsia="en-US" w:bidi="en-US"/>
              </w:rPr>
              <w:t xml:space="preserve">    SEAUX EN PLASTIQUE</w:t>
            </w:r>
          </w:p>
        </w:tc>
        <w:tc>
          <w:tcPr>
            <w:tcW w:w="1283" w:type="dxa"/>
            <w:shd w:val="clear" w:color="auto" w:fill="auto"/>
          </w:tcPr>
          <w:p w14:paraId="1AE3A08D" w14:textId="77777777" w:rsidR="005705F0" w:rsidRPr="005705F0" w:rsidRDefault="005705F0" w:rsidP="005705F0">
            <w:pPr>
              <w:spacing w:after="60" w:line="276" w:lineRule="auto"/>
              <w:rPr>
                <w:rFonts w:eastAsia="SimSun"/>
                <w:sz w:val="22"/>
                <w:szCs w:val="22"/>
                <w:lang w:eastAsia="en-US" w:bidi="en-US"/>
              </w:rPr>
            </w:pPr>
          </w:p>
        </w:tc>
      </w:tr>
      <w:tr w:rsidR="005705F0" w:rsidRPr="005705F0" w14:paraId="2DD6C385" w14:textId="77777777" w:rsidTr="002B491F">
        <w:tc>
          <w:tcPr>
            <w:tcW w:w="817" w:type="dxa"/>
            <w:shd w:val="clear" w:color="auto" w:fill="auto"/>
          </w:tcPr>
          <w:p w14:paraId="088B28A1"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1.</w:t>
            </w:r>
          </w:p>
        </w:tc>
        <w:tc>
          <w:tcPr>
            <w:tcW w:w="7400" w:type="dxa"/>
            <w:shd w:val="clear" w:color="auto" w:fill="auto"/>
          </w:tcPr>
          <w:p w14:paraId="07977F71" w14:textId="00DC5BC1" w:rsidR="005705F0" w:rsidRPr="00CE516E" w:rsidRDefault="005705F0" w:rsidP="005705F0">
            <w:pPr>
              <w:spacing w:after="60" w:line="276" w:lineRule="auto"/>
              <w:rPr>
                <w:rFonts w:eastAsia="Times New Roman"/>
                <w:sz w:val="22"/>
                <w:szCs w:val="22"/>
                <w:lang w:val="fr-FR" w:eastAsia="fr-FR"/>
              </w:rPr>
            </w:pPr>
            <w:r w:rsidRPr="00CE516E">
              <w:rPr>
                <w:rFonts w:eastAsia="Times New Roman"/>
                <w:sz w:val="22"/>
                <w:szCs w:val="22"/>
                <w:lang w:val="fr-FR" w:eastAsia="fr-FR"/>
              </w:rPr>
              <w:t xml:space="preserve">Seau en plastique avec couvercle avec logo UNFPA et textes imprimés sur une face. </w:t>
            </w:r>
            <w:r w:rsidRPr="00CE516E">
              <w:rPr>
                <w:rFonts w:eastAsia="Times New Roman"/>
                <w:b/>
                <w:sz w:val="22"/>
                <w:szCs w:val="22"/>
                <w:lang w:val="fr-FR" w:eastAsia="fr-FR"/>
              </w:rPr>
              <w:t>Capacité : 20 litres</w:t>
            </w:r>
            <w:r w:rsidR="00CA3904">
              <w:rPr>
                <w:rFonts w:eastAsia="Times New Roman"/>
                <w:sz w:val="22"/>
                <w:szCs w:val="22"/>
                <w:lang w:val="fr-FR" w:eastAsia="fr-FR"/>
              </w:rPr>
              <w:t>, Couleur : Bleu (1000 pièces) et Orange (10</w:t>
            </w:r>
            <w:r w:rsidR="00CE516E" w:rsidRPr="00CE516E">
              <w:rPr>
                <w:rFonts w:eastAsia="Times New Roman"/>
                <w:sz w:val="22"/>
                <w:szCs w:val="22"/>
                <w:lang w:val="fr-FR" w:eastAsia="fr-FR"/>
              </w:rPr>
              <w:t>00 pièces)</w:t>
            </w:r>
          </w:p>
          <w:p w14:paraId="5B43DC43" w14:textId="643EB24C" w:rsidR="005705F0" w:rsidRPr="00CE516E" w:rsidRDefault="005705F0" w:rsidP="005705F0">
            <w:pPr>
              <w:spacing w:after="60" w:line="276" w:lineRule="auto"/>
              <w:rPr>
                <w:rFonts w:eastAsia="Times New Roman"/>
                <w:sz w:val="22"/>
                <w:szCs w:val="22"/>
                <w:lang w:val="fr-FR" w:eastAsia="fr-FR"/>
              </w:rPr>
            </w:pPr>
            <w:r w:rsidRPr="00CE516E">
              <w:rPr>
                <w:rFonts w:eastAsia="Times New Roman"/>
                <w:sz w:val="22"/>
                <w:szCs w:val="22"/>
                <w:lang w:val="fr-FR" w:eastAsia="fr-FR"/>
              </w:rPr>
              <w:t>Seau en plastique avec couvercle avec logo UNFPA</w:t>
            </w:r>
            <w:r w:rsidR="00841682" w:rsidRPr="00CE516E">
              <w:rPr>
                <w:rFonts w:eastAsia="Times New Roman"/>
                <w:sz w:val="22"/>
                <w:szCs w:val="22"/>
                <w:lang w:val="fr-FR" w:eastAsia="fr-FR"/>
              </w:rPr>
              <w:t xml:space="preserve"> pour toilette intime des dames</w:t>
            </w:r>
            <w:r w:rsidRPr="00CE516E">
              <w:rPr>
                <w:rFonts w:eastAsia="Times New Roman"/>
                <w:sz w:val="22"/>
                <w:szCs w:val="22"/>
                <w:lang w:val="fr-FR" w:eastAsia="fr-FR"/>
              </w:rPr>
              <w:t xml:space="preserve">. </w:t>
            </w:r>
            <w:r w:rsidRPr="00CE516E">
              <w:rPr>
                <w:rFonts w:eastAsia="Times New Roman"/>
                <w:b/>
                <w:sz w:val="22"/>
                <w:szCs w:val="22"/>
                <w:lang w:val="fr-FR" w:eastAsia="fr-FR"/>
              </w:rPr>
              <w:t>Capacité : 2,5 litres</w:t>
            </w:r>
            <w:r w:rsidR="00CA3904">
              <w:rPr>
                <w:rFonts w:eastAsia="Times New Roman"/>
                <w:sz w:val="22"/>
                <w:szCs w:val="22"/>
                <w:lang w:val="fr-FR" w:eastAsia="fr-FR"/>
              </w:rPr>
              <w:t>, Couleur : Bleu 10</w:t>
            </w:r>
            <w:r w:rsidRPr="00CE516E">
              <w:rPr>
                <w:rFonts w:eastAsia="Times New Roman"/>
                <w:sz w:val="22"/>
                <w:szCs w:val="22"/>
                <w:lang w:val="fr-FR" w:eastAsia="fr-FR"/>
              </w:rPr>
              <w:t>00 pièce</w:t>
            </w:r>
            <w:r w:rsidR="00CA3904">
              <w:rPr>
                <w:rFonts w:eastAsia="Times New Roman"/>
                <w:sz w:val="22"/>
                <w:szCs w:val="22"/>
                <w:lang w:val="fr-FR" w:eastAsia="fr-FR"/>
              </w:rPr>
              <w:t>s et Orange 10</w:t>
            </w:r>
            <w:r w:rsidRPr="00CE516E">
              <w:rPr>
                <w:rFonts w:eastAsia="Times New Roman"/>
                <w:sz w:val="22"/>
                <w:szCs w:val="22"/>
                <w:lang w:val="fr-FR" w:eastAsia="fr-FR"/>
              </w:rPr>
              <w:t>00 pièces</w:t>
            </w:r>
          </w:p>
          <w:p w14:paraId="3269F14E" w14:textId="77777777" w:rsid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Se référer aux images publiées avec cette demande</w:t>
            </w:r>
          </w:p>
          <w:p w14:paraId="798F83E2" w14:textId="77777777" w:rsidR="00CA7A38" w:rsidRDefault="00CA7A38" w:rsidP="005705F0">
            <w:pPr>
              <w:spacing w:after="60" w:line="276" w:lineRule="auto"/>
              <w:rPr>
                <w:rFonts w:eastAsia="SimSun"/>
                <w:b/>
                <w:sz w:val="22"/>
                <w:szCs w:val="22"/>
                <w:lang w:val="fr-FR" w:eastAsia="en-US" w:bidi="en-US"/>
              </w:rPr>
            </w:pPr>
          </w:p>
          <w:p w14:paraId="3AAE8D62" w14:textId="76DC394F" w:rsidR="00CA7A38" w:rsidRPr="005705F0" w:rsidRDefault="00CA7A38" w:rsidP="005705F0">
            <w:pPr>
              <w:spacing w:after="60" w:line="276" w:lineRule="auto"/>
              <w:rPr>
                <w:rFonts w:eastAsia="SimSun"/>
                <w:sz w:val="22"/>
                <w:szCs w:val="22"/>
                <w:lang w:val="fr-FR" w:eastAsia="en-US" w:bidi="en-US"/>
              </w:rPr>
            </w:pPr>
          </w:p>
        </w:tc>
        <w:tc>
          <w:tcPr>
            <w:tcW w:w="1283" w:type="dxa"/>
            <w:shd w:val="clear" w:color="auto" w:fill="auto"/>
          </w:tcPr>
          <w:p w14:paraId="3629F700" w14:textId="77777777" w:rsidR="005705F0" w:rsidRDefault="005705F0" w:rsidP="005705F0">
            <w:pPr>
              <w:spacing w:after="60" w:line="276" w:lineRule="auto"/>
              <w:rPr>
                <w:rFonts w:eastAsia="SimSun"/>
                <w:b/>
                <w:sz w:val="22"/>
                <w:szCs w:val="22"/>
                <w:lang w:val="fr-FR" w:eastAsia="en-US" w:bidi="en-US"/>
              </w:rPr>
            </w:pPr>
          </w:p>
          <w:p w14:paraId="5572BD58" w14:textId="7850ECA0" w:rsidR="005705F0" w:rsidRPr="005705F0" w:rsidRDefault="00CA3904" w:rsidP="005705F0">
            <w:pPr>
              <w:spacing w:after="60" w:line="276" w:lineRule="auto"/>
              <w:rPr>
                <w:rFonts w:eastAsia="SimSun"/>
                <w:b/>
                <w:sz w:val="22"/>
                <w:szCs w:val="22"/>
                <w:lang w:val="fr-FR" w:eastAsia="en-US" w:bidi="en-US"/>
              </w:rPr>
            </w:pPr>
            <w:r>
              <w:rPr>
                <w:rFonts w:eastAsia="SimSun"/>
                <w:b/>
                <w:sz w:val="22"/>
                <w:szCs w:val="22"/>
                <w:lang w:val="fr-FR" w:eastAsia="en-US" w:bidi="en-US"/>
              </w:rPr>
              <w:t>2</w:t>
            </w:r>
            <w:r w:rsidR="005705F0">
              <w:rPr>
                <w:rFonts w:eastAsia="SimSun"/>
                <w:b/>
                <w:sz w:val="22"/>
                <w:szCs w:val="22"/>
                <w:lang w:val="fr-FR" w:eastAsia="en-US" w:bidi="en-US"/>
              </w:rPr>
              <w:t>.</w:t>
            </w:r>
            <w:r w:rsidR="005705F0" w:rsidRPr="005705F0">
              <w:rPr>
                <w:rFonts w:eastAsia="SimSun"/>
                <w:b/>
                <w:sz w:val="22"/>
                <w:szCs w:val="22"/>
                <w:lang w:val="fr-FR" w:eastAsia="en-US" w:bidi="en-US"/>
              </w:rPr>
              <w:t>000 pièces</w:t>
            </w:r>
            <w:r w:rsidR="005705F0">
              <w:rPr>
                <w:rFonts w:eastAsia="SimSun"/>
                <w:b/>
                <w:sz w:val="22"/>
                <w:szCs w:val="22"/>
                <w:lang w:val="fr-FR" w:eastAsia="en-US" w:bidi="en-US"/>
              </w:rPr>
              <w:t xml:space="preserve"> de chaque dimension</w:t>
            </w:r>
          </w:p>
        </w:tc>
      </w:tr>
      <w:tr w:rsidR="005705F0" w:rsidRPr="005705F0" w14:paraId="5E092DFA" w14:textId="77777777" w:rsidTr="002B491F">
        <w:tc>
          <w:tcPr>
            <w:tcW w:w="817" w:type="dxa"/>
            <w:shd w:val="clear" w:color="auto" w:fill="auto"/>
          </w:tcPr>
          <w:p w14:paraId="23178409" w14:textId="77777777" w:rsidR="005705F0" w:rsidRPr="005705F0" w:rsidRDefault="005705F0" w:rsidP="005705F0">
            <w:pPr>
              <w:spacing w:after="60" w:line="276" w:lineRule="auto"/>
              <w:rPr>
                <w:rFonts w:eastAsia="SimSun"/>
                <w:b/>
                <w:sz w:val="22"/>
                <w:szCs w:val="22"/>
                <w:lang w:val="fr-FR" w:eastAsia="en-US" w:bidi="en-US"/>
              </w:rPr>
            </w:pPr>
          </w:p>
        </w:tc>
        <w:tc>
          <w:tcPr>
            <w:tcW w:w="7400" w:type="dxa"/>
            <w:shd w:val="clear" w:color="auto" w:fill="FFFF00"/>
          </w:tcPr>
          <w:p w14:paraId="58310205" w14:textId="7D2B5B19" w:rsidR="005705F0" w:rsidRPr="005705F0" w:rsidRDefault="005705F0" w:rsidP="005705F0">
            <w:pPr>
              <w:spacing w:after="60" w:line="276" w:lineRule="auto"/>
              <w:jc w:val="center"/>
              <w:rPr>
                <w:rFonts w:ascii="Calibri" w:eastAsia="Times New Roman" w:hAnsi="Calibri"/>
                <w:color w:val="000000"/>
                <w:sz w:val="22"/>
                <w:szCs w:val="22"/>
                <w:lang w:val="fr-FR" w:eastAsia="fr-FR"/>
              </w:rPr>
            </w:pPr>
            <w:r w:rsidRPr="005705F0">
              <w:rPr>
                <w:rFonts w:eastAsia="SimSun"/>
                <w:b/>
                <w:sz w:val="22"/>
                <w:szCs w:val="22"/>
                <w:lang w:val="fr-FR" w:eastAsia="en-US" w:bidi="en-US"/>
              </w:rPr>
              <w:t>LOT 4</w:t>
            </w:r>
            <w:r w:rsidR="00CE516E">
              <w:rPr>
                <w:rFonts w:eastAsia="SimSun"/>
                <w:b/>
                <w:sz w:val="22"/>
                <w:szCs w:val="22"/>
                <w:lang w:val="fr-FR" w:eastAsia="en-US" w:bidi="en-US"/>
              </w:rPr>
              <w:t xml:space="preserve">   SAC EN TISSU</w:t>
            </w:r>
          </w:p>
        </w:tc>
        <w:tc>
          <w:tcPr>
            <w:tcW w:w="1283" w:type="dxa"/>
            <w:shd w:val="clear" w:color="auto" w:fill="auto"/>
          </w:tcPr>
          <w:p w14:paraId="6B274EDC" w14:textId="77777777" w:rsidR="005705F0" w:rsidRPr="005705F0" w:rsidRDefault="005705F0" w:rsidP="005705F0">
            <w:pPr>
              <w:spacing w:after="60" w:line="276" w:lineRule="auto"/>
              <w:rPr>
                <w:rFonts w:eastAsia="SimSun"/>
                <w:b/>
                <w:sz w:val="22"/>
                <w:szCs w:val="22"/>
                <w:lang w:val="fr-FR" w:eastAsia="en-US" w:bidi="en-US"/>
              </w:rPr>
            </w:pPr>
          </w:p>
        </w:tc>
      </w:tr>
      <w:tr w:rsidR="005705F0" w:rsidRPr="005705F0" w14:paraId="34FC5881" w14:textId="77777777" w:rsidTr="002B491F">
        <w:tc>
          <w:tcPr>
            <w:tcW w:w="817" w:type="dxa"/>
            <w:shd w:val="clear" w:color="auto" w:fill="auto"/>
          </w:tcPr>
          <w:p w14:paraId="2135CAEE" w14:textId="77777777" w:rsidR="005705F0" w:rsidRPr="005705F0" w:rsidRDefault="005705F0" w:rsidP="005705F0">
            <w:pPr>
              <w:spacing w:after="60" w:line="276" w:lineRule="auto"/>
              <w:rPr>
                <w:rFonts w:eastAsia="SimSun"/>
                <w:b/>
                <w:sz w:val="22"/>
                <w:szCs w:val="22"/>
                <w:lang w:val="fr-FR" w:eastAsia="en-US" w:bidi="en-US"/>
              </w:rPr>
            </w:pPr>
            <w:r w:rsidRPr="005705F0">
              <w:rPr>
                <w:rFonts w:eastAsia="SimSun"/>
                <w:b/>
                <w:sz w:val="22"/>
                <w:szCs w:val="22"/>
                <w:lang w:val="fr-FR" w:eastAsia="en-US" w:bidi="en-US"/>
              </w:rPr>
              <w:t>1.</w:t>
            </w:r>
          </w:p>
        </w:tc>
        <w:tc>
          <w:tcPr>
            <w:tcW w:w="7400" w:type="dxa"/>
            <w:shd w:val="clear" w:color="auto" w:fill="auto"/>
          </w:tcPr>
          <w:p w14:paraId="1A56226E" w14:textId="3A399B22" w:rsidR="005705F0" w:rsidRDefault="00BE10D4" w:rsidP="005705F0">
            <w:pPr>
              <w:spacing w:after="60" w:line="276" w:lineRule="auto"/>
              <w:rPr>
                <w:rFonts w:eastAsia="SimSun"/>
                <w:sz w:val="22"/>
                <w:szCs w:val="22"/>
                <w:lang w:val="fr-FR" w:eastAsia="en-US" w:bidi="en-US"/>
              </w:rPr>
            </w:pPr>
            <w:r>
              <w:rPr>
                <w:rFonts w:eastAsia="SimSun"/>
                <w:sz w:val="22"/>
                <w:szCs w:val="22"/>
                <w:lang w:val="fr-FR" w:eastAsia="en-US" w:bidi="en-US"/>
              </w:rPr>
              <w:t xml:space="preserve">Sac en tissu résistant avec bandoulière, avec logo UNFPA et texte brodé sur </w:t>
            </w:r>
            <w:r w:rsidR="002B491F">
              <w:rPr>
                <w:rFonts w:eastAsia="SimSun"/>
                <w:sz w:val="22"/>
                <w:szCs w:val="22"/>
                <w:lang w:val="fr-FR" w:eastAsia="en-US" w:bidi="en-US"/>
              </w:rPr>
              <w:t>1</w:t>
            </w:r>
            <w:r>
              <w:rPr>
                <w:rFonts w:eastAsia="SimSun"/>
                <w:sz w:val="22"/>
                <w:szCs w:val="22"/>
                <w:lang w:val="fr-FR" w:eastAsia="en-US" w:bidi="en-US"/>
              </w:rPr>
              <w:t xml:space="preserve"> face</w:t>
            </w:r>
          </w:p>
          <w:p w14:paraId="2B6F2F05" w14:textId="60E44DEA" w:rsidR="00BE10D4" w:rsidRPr="005705F0" w:rsidRDefault="00BE10D4" w:rsidP="005705F0">
            <w:pPr>
              <w:spacing w:after="60" w:line="276" w:lineRule="auto"/>
              <w:rPr>
                <w:rFonts w:ascii="Calibri" w:eastAsia="Times New Roman" w:hAnsi="Calibri"/>
                <w:color w:val="000000"/>
                <w:sz w:val="22"/>
                <w:szCs w:val="22"/>
                <w:lang w:val="fr-FR" w:eastAsia="fr-FR"/>
              </w:rPr>
            </w:pPr>
            <w:r w:rsidRPr="005705F0">
              <w:rPr>
                <w:rFonts w:eastAsia="SimSun"/>
                <w:b/>
                <w:sz w:val="22"/>
                <w:szCs w:val="22"/>
                <w:lang w:val="fr-FR" w:eastAsia="en-US" w:bidi="en-US"/>
              </w:rPr>
              <w:t>Se référer aux images publiées avec cette demande</w:t>
            </w:r>
          </w:p>
        </w:tc>
        <w:tc>
          <w:tcPr>
            <w:tcW w:w="1283" w:type="dxa"/>
            <w:shd w:val="clear" w:color="auto" w:fill="auto"/>
          </w:tcPr>
          <w:p w14:paraId="636BADED" w14:textId="06D2A2F3" w:rsidR="005705F0" w:rsidRPr="005705F0" w:rsidRDefault="00A75D64" w:rsidP="005705F0">
            <w:pPr>
              <w:spacing w:after="60" w:line="276" w:lineRule="auto"/>
              <w:rPr>
                <w:rFonts w:eastAsia="SimSun"/>
                <w:b/>
                <w:sz w:val="22"/>
                <w:szCs w:val="22"/>
                <w:lang w:val="fr-FR" w:eastAsia="en-US" w:bidi="en-US"/>
              </w:rPr>
            </w:pPr>
            <w:r>
              <w:rPr>
                <w:rFonts w:eastAsia="SimSun"/>
                <w:b/>
                <w:sz w:val="22"/>
                <w:szCs w:val="22"/>
                <w:lang w:val="fr-FR" w:eastAsia="en-US" w:bidi="en-US"/>
              </w:rPr>
              <w:t>2</w:t>
            </w:r>
            <w:r w:rsidR="00BE10D4">
              <w:rPr>
                <w:rFonts w:eastAsia="SimSun"/>
                <w:b/>
                <w:sz w:val="22"/>
                <w:szCs w:val="22"/>
                <w:lang w:val="fr-FR" w:eastAsia="en-US" w:bidi="en-US"/>
              </w:rPr>
              <w:t>.000 sacs</w:t>
            </w:r>
          </w:p>
        </w:tc>
      </w:tr>
    </w:tbl>
    <w:p w14:paraId="1F663C67" w14:textId="57EE5FA4" w:rsidR="00E51A2E" w:rsidRDefault="00E51A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lang w:val="fr-CD"/>
        </w:rPr>
      </w:pPr>
    </w:p>
    <w:p w14:paraId="3D35F5C7" w14:textId="48E014E5" w:rsidR="009856ED" w:rsidRDefault="00DE2C7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lang w:val="fr-CD"/>
        </w:rPr>
      </w:pPr>
      <w:r>
        <w:rPr>
          <w:rFonts w:asciiTheme="minorHAnsi" w:eastAsia="Calibri" w:hAnsiTheme="minorHAnsi" w:cstheme="minorHAnsi"/>
          <w:color w:val="0070C0"/>
          <w:sz w:val="22"/>
          <w:szCs w:val="22"/>
          <w:u w:val="single"/>
          <w:lang w:val="fr-CD"/>
        </w:rPr>
        <w:t>Lieu de livraison : Bureau de la représentation de l’UNFPA, sis 30 Boulevard du 30 juin, Gombe (En face du cimetière de la Gombe)</w:t>
      </w:r>
    </w:p>
    <w:p w14:paraId="514DA2A7" w14:textId="6144B26E" w:rsidR="00337BA7" w:rsidRDefault="00337BA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lang w:val="fr-CD"/>
        </w:rPr>
      </w:pPr>
    </w:p>
    <w:p w14:paraId="5FAD297A" w14:textId="6C32ACDA" w:rsidR="002800E7" w:rsidRDefault="002800E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sz w:val="22"/>
          <w:szCs w:val="22"/>
          <w:u w:val="single"/>
          <w:lang w:val="fr-CD"/>
        </w:rPr>
      </w:pPr>
      <w:r w:rsidRPr="002800E7">
        <w:rPr>
          <w:rFonts w:asciiTheme="minorHAnsi" w:eastAsia="Calibri" w:hAnsiTheme="minorHAnsi" w:cstheme="minorHAnsi"/>
          <w:b/>
          <w:sz w:val="22"/>
          <w:szCs w:val="22"/>
          <w:u w:val="single"/>
          <w:lang w:val="fr-CD"/>
        </w:rPr>
        <w:t>Note</w:t>
      </w:r>
      <w:r w:rsidR="002B491F">
        <w:rPr>
          <w:rFonts w:asciiTheme="minorHAnsi" w:eastAsia="Calibri" w:hAnsiTheme="minorHAnsi" w:cstheme="minorHAnsi"/>
          <w:b/>
          <w:sz w:val="22"/>
          <w:szCs w:val="22"/>
          <w:u w:val="single"/>
          <w:lang w:val="fr-CD"/>
        </w:rPr>
        <w:t>s</w:t>
      </w:r>
      <w:r w:rsidRPr="002800E7">
        <w:rPr>
          <w:rFonts w:asciiTheme="minorHAnsi" w:eastAsia="Calibri" w:hAnsiTheme="minorHAnsi" w:cstheme="minorHAnsi"/>
          <w:b/>
          <w:sz w:val="22"/>
          <w:szCs w:val="22"/>
          <w:u w:val="single"/>
          <w:lang w:val="fr-CD"/>
        </w:rPr>
        <w:t xml:space="preserve"> importante</w:t>
      </w:r>
      <w:r w:rsidR="002B491F">
        <w:rPr>
          <w:rFonts w:asciiTheme="minorHAnsi" w:eastAsia="Calibri" w:hAnsiTheme="minorHAnsi" w:cstheme="minorHAnsi"/>
          <w:b/>
          <w:sz w:val="22"/>
          <w:szCs w:val="22"/>
          <w:u w:val="single"/>
          <w:lang w:val="fr-CD"/>
        </w:rPr>
        <w:t>s</w:t>
      </w:r>
    </w:p>
    <w:p w14:paraId="06413041" w14:textId="77777777" w:rsidR="002800E7" w:rsidRPr="002800E7" w:rsidRDefault="002800E7" w:rsidP="002800E7">
      <w:pPr>
        <w:shd w:val="clear" w:color="auto" w:fill="FFFFFF"/>
        <w:rPr>
          <w:rFonts w:asciiTheme="minorHAnsi" w:eastAsia="Times New Roman" w:hAnsiTheme="minorHAnsi" w:cstheme="minorHAnsi"/>
          <w:sz w:val="22"/>
          <w:szCs w:val="22"/>
          <w:lang w:val="fr-FR" w:eastAsia="fr-FR"/>
        </w:rPr>
      </w:pPr>
    </w:p>
    <w:p w14:paraId="3C35E33B" w14:textId="77777777" w:rsidR="00CE516E" w:rsidRPr="00CE516E" w:rsidRDefault="00CE516E" w:rsidP="00CE516E">
      <w:pPr>
        <w:pStyle w:val="Paragraphedeliste"/>
        <w:numPr>
          <w:ilvl w:val="0"/>
          <w:numId w:val="2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Times New Roman" w:hAnsiTheme="minorHAnsi" w:cstheme="minorHAnsi"/>
          <w:b/>
          <w:bCs/>
          <w:szCs w:val="22"/>
          <w:shd w:val="clear" w:color="auto" w:fill="F3F3F3"/>
          <w:lang w:val="fr-FR" w:eastAsia="fr-FR"/>
        </w:rPr>
      </w:pPr>
      <w:r w:rsidRPr="00CE516E">
        <w:rPr>
          <w:rFonts w:asciiTheme="minorHAnsi" w:eastAsia="Times New Roman" w:hAnsiTheme="minorHAnsi" w:cstheme="minorHAnsi"/>
          <w:b/>
          <w:bCs/>
          <w:szCs w:val="22"/>
          <w:shd w:val="clear" w:color="auto" w:fill="F3F3F3"/>
          <w:lang w:val="fr-FR" w:eastAsia="fr-FR"/>
        </w:rPr>
        <w:t>Des échantillons doivent obligatoirement accompagner l’offre et doivent être déposés dans des</w:t>
      </w:r>
    </w:p>
    <w:p w14:paraId="12DD7CDE" w14:textId="2495D053" w:rsidR="00CE516E" w:rsidRPr="00CE516E" w:rsidRDefault="00CE516E" w:rsidP="00CE51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720"/>
        <w:jc w:val="both"/>
        <w:rPr>
          <w:rFonts w:asciiTheme="minorHAnsi" w:eastAsia="Times New Roman" w:hAnsiTheme="minorHAnsi" w:cstheme="minorHAnsi"/>
          <w:b/>
          <w:bCs/>
          <w:sz w:val="22"/>
          <w:szCs w:val="22"/>
          <w:shd w:val="clear" w:color="auto" w:fill="F3F3F3"/>
          <w:lang w:val="fr-FR" w:eastAsia="fr-FR"/>
        </w:rPr>
      </w:pPr>
      <w:proofErr w:type="gramStart"/>
      <w:r w:rsidRPr="00CE516E">
        <w:rPr>
          <w:rFonts w:asciiTheme="minorHAnsi" w:eastAsia="Times New Roman" w:hAnsiTheme="minorHAnsi" w:cstheme="minorHAnsi"/>
          <w:b/>
          <w:bCs/>
          <w:sz w:val="22"/>
          <w:szCs w:val="22"/>
          <w:shd w:val="clear" w:color="auto" w:fill="F3F3F3"/>
          <w:lang w:val="fr-FR" w:eastAsia="fr-FR"/>
        </w:rPr>
        <w:t>emballages</w:t>
      </w:r>
      <w:proofErr w:type="gramEnd"/>
      <w:r w:rsidRPr="00CE516E">
        <w:rPr>
          <w:rFonts w:asciiTheme="minorHAnsi" w:eastAsia="Times New Roman" w:hAnsiTheme="minorHAnsi" w:cstheme="minorHAnsi"/>
          <w:b/>
          <w:bCs/>
          <w:sz w:val="22"/>
          <w:szCs w:val="22"/>
          <w:shd w:val="clear" w:color="auto" w:fill="F3F3F3"/>
          <w:lang w:val="fr-FR" w:eastAsia="fr-FR"/>
        </w:rPr>
        <w:t xml:space="preserve"> fermés avec le nom de l’entreprise soumissionnaire indiqué sur l’emballage</w:t>
      </w:r>
      <w:r w:rsidR="003F3890">
        <w:rPr>
          <w:rFonts w:asciiTheme="minorHAnsi" w:eastAsia="Times New Roman" w:hAnsiTheme="minorHAnsi" w:cstheme="minorHAnsi"/>
          <w:b/>
          <w:bCs/>
          <w:sz w:val="22"/>
          <w:szCs w:val="22"/>
          <w:shd w:val="clear" w:color="auto" w:fill="F3F3F3"/>
          <w:lang w:val="fr-FR" w:eastAsia="fr-FR"/>
        </w:rPr>
        <w:t xml:space="preserve"> et sur chaque item</w:t>
      </w:r>
      <w:r w:rsidRPr="00CE516E">
        <w:rPr>
          <w:rFonts w:asciiTheme="minorHAnsi" w:eastAsia="Times New Roman" w:hAnsiTheme="minorHAnsi" w:cstheme="minorHAnsi"/>
          <w:b/>
          <w:bCs/>
          <w:sz w:val="22"/>
          <w:szCs w:val="22"/>
          <w:shd w:val="clear" w:color="auto" w:fill="F3F3F3"/>
          <w:lang w:val="fr-FR" w:eastAsia="fr-FR"/>
        </w:rPr>
        <w:t>. Toutes les</w:t>
      </w:r>
      <w:r>
        <w:rPr>
          <w:rFonts w:asciiTheme="minorHAnsi" w:eastAsia="Times New Roman" w:hAnsiTheme="minorHAnsi" w:cstheme="minorHAnsi"/>
          <w:b/>
          <w:bCs/>
          <w:sz w:val="22"/>
          <w:szCs w:val="22"/>
          <w:shd w:val="clear" w:color="auto" w:fill="F3F3F3"/>
          <w:lang w:val="fr-FR" w:eastAsia="fr-FR"/>
        </w:rPr>
        <w:t xml:space="preserve"> </w:t>
      </w:r>
      <w:r w:rsidRPr="00CE516E">
        <w:rPr>
          <w:rFonts w:asciiTheme="minorHAnsi" w:eastAsia="Times New Roman" w:hAnsiTheme="minorHAnsi" w:cstheme="minorHAnsi"/>
          <w:b/>
          <w:bCs/>
          <w:sz w:val="22"/>
          <w:szCs w:val="22"/>
          <w:shd w:val="clear" w:color="auto" w:fill="F3F3F3"/>
          <w:lang w:val="fr-FR" w:eastAsia="fr-FR"/>
        </w:rPr>
        <w:t>offres reçues sans échantillon pourront être écartées (à la discrétion du comité d’évaluation).</w:t>
      </w:r>
    </w:p>
    <w:p w14:paraId="6BD8C902" w14:textId="0F9EF1F9" w:rsidR="002800E7" w:rsidRPr="003F3890" w:rsidRDefault="00CE516E" w:rsidP="003F38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720"/>
        <w:jc w:val="both"/>
        <w:rPr>
          <w:rFonts w:asciiTheme="minorHAnsi" w:eastAsia="Times New Roman" w:hAnsiTheme="minorHAnsi" w:cstheme="minorHAnsi"/>
          <w:b/>
          <w:bCs/>
          <w:sz w:val="22"/>
          <w:szCs w:val="22"/>
          <w:shd w:val="clear" w:color="auto" w:fill="F3F3F3"/>
          <w:lang w:val="fr-FR" w:eastAsia="fr-FR"/>
        </w:rPr>
      </w:pPr>
      <w:r w:rsidRPr="00CE516E">
        <w:rPr>
          <w:rFonts w:asciiTheme="minorHAnsi" w:eastAsia="Times New Roman" w:hAnsiTheme="minorHAnsi" w:cstheme="minorHAnsi"/>
          <w:b/>
          <w:bCs/>
          <w:sz w:val="22"/>
          <w:szCs w:val="22"/>
          <w:shd w:val="clear" w:color="auto" w:fill="F3F3F3"/>
          <w:lang w:val="fr-FR" w:eastAsia="fr-FR"/>
        </w:rPr>
        <w:t>Le Soumissionnaire assumera tous les coûts associés à la préparation et</w:t>
      </w:r>
      <w:r w:rsidR="003F3890">
        <w:rPr>
          <w:rFonts w:asciiTheme="minorHAnsi" w:eastAsia="Times New Roman" w:hAnsiTheme="minorHAnsi" w:cstheme="minorHAnsi"/>
          <w:b/>
          <w:bCs/>
          <w:sz w:val="22"/>
          <w:szCs w:val="22"/>
          <w:shd w:val="clear" w:color="auto" w:fill="F3F3F3"/>
          <w:lang w:val="fr-FR" w:eastAsia="fr-FR"/>
        </w:rPr>
        <w:t xml:space="preserve"> à la soumission de l’offre. En </w:t>
      </w:r>
      <w:r w:rsidRPr="00CE516E">
        <w:rPr>
          <w:rFonts w:asciiTheme="minorHAnsi" w:eastAsia="Times New Roman" w:hAnsiTheme="minorHAnsi" w:cstheme="minorHAnsi"/>
          <w:b/>
          <w:bCs/>
          <w:sz w:val="22"/>
          <w:szCs w:val="22"/>
          <w:shd w:val="clear" w:color="auto" w:fill="F3F3F3"/>
          <w:lang w:val="fr-FR" w:eastAsia="fr-FR"/>
        </w:rPr>
        <w:t>outre, l’UNFPA ne pourra en aucun cas être responsable ou redevab</w:t>
      </w:r>
      <w:r w:rsidR="003F3890">
        <w:rPr>
          <w:rFonts w:asciiTheme="minorHAnsi" w:eastAsia="Times New Roman" w:hAnsiTheme="minorHAnsi" w:cstheme="minorHAnsi"/>
          <w:b/>
          <w:bCs/>
          <w:sz w:val="22"/>
          <w:szCs w:val="22"/>
          <w:shd w:val="clear" w:color="auto" w:fill="F3F3F3"/>
          <w:lang w:val="fr-FR" w:eastAsia="fr-FR"/>
        </w:rPr>
        <w:t xml:space="preserve">le de ces coûts, indépendamment </w:t>
      </w:r>
      <w:r w:rsidRPr="00CE516E">
        <w:rPr>
          <w:rFonts w:asciiTheme="minorHAnsi" w:eastAsia="Times New Roman" w:hAnsiTheme="minorHAnsi" w:cstheme="minorHAnsi"/>
          <w:b/>
          <w:bCs/>
          <w:sz w:val="22"/>
          <w:szCs w:val="22"/>
          <w:shd w:val="clear" w:color="auto" w:fill="F3F3F3"/>
          <w:lang w:val="fr-FR" w:eastAsia="fr-FR"/>
        </w:rPr>
        <w:t>du déroulement ou du résultat de l’appel d’offres. L’UNFPA</w:t>
      </w:r>
      <w:r w:rsidR="003F3890">
        <w:rPr>
          <w:rFonts w:asciiTheme="minorHAnsi" w:eastAsia="Times New Roman" w:hAnsiTheme="minorHAnsi" w:cstheme="minorHAnsi"/>
          <w:b/>
          <w:bCs/>
          <w:sz w:val="22"/>
          <w:szCs w:val="22"/>
          <w:shd w:val="clear" w:color="auto" w:fill="F3F3F3"/>
          <w:lang w:val="fr-FR" w:eastAsia="fr-FR"/>
        </w:rPr>
        <w:t xml:space="preserve"> pourra ou ne pas retourner les </w:t>
      </w:r>
      <w:r w:rsidRPr="00CE516E">
        <w:rPr>
          <w:rFonts w:asciiTheme="minorHAnsi" w:eastAsia="Times New Roman" w:hAnsiTheme="minorHAnsi" w:cstheme="minorHAnsi"/>
          <w:b/>
          <w:bCs/>
          <w:sz w:val="22"/>
          <w:szCs w:val="22"/>
          <w:shd w:val="clear" w:color="auto" w:fill="F3F3F3"/>
          <w:lang w:val="fr-FR" w:eastAsia="fr-FR"/>
        </w:rPr>
        <w:t>échantillons reçus.</w:t>
      </w:r>
    </w:p>
    <w:p w14:paraId="10653395" w14:textId="4AF54526" w:rsidR="00CE516E" w:rsidRPr="003F3890" w:rsidRDefault="00590019" w:rsidP="003F3890">
      <w:pPr>
        <w:pStyle w:val="Paragraphedeliste"/>
        <w:numPr>
          <w:ilvl w:val="0"/>
          <w:numId w:val="2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szCs w:val="22"/>
          <w:lang w:val="fr-FR"/>
        </w:rPr>
      </w:pPr>
      <w:r>
        <w:rPr>
          <w:rFonts w:asciiTheme="minorHAnsi" w:eastAsia="Calibri" w:hAnsiTheme="minorHAnsi" w:cstheme="minorHAnsi"/>
          <w:b/>
          <w:szCs w:val="22"/>
          <w:lang w:val="fr-FR"/>
        </w:rPr>
        <w:t>Les échantillons sont à déposer au bureau UNFPA sis 30 Blvd du 30 juin, en face du cimetière de</w:t>
      </w:r>
      <w:r w:rsidR="003F3890">
        <w:rPr>
          <w:rFonts w:asciiTheme="minorHAnsi" w:eastAsia="Calibri" w:hAnsiTheme="minorHAnsi" w:cstheme="minorHAnsi"/>
          <w:b/>
          <w:szCs w:val="22"/>
          <w:lang w:val="fr-FR"/>
        </w:rPr>
        <w:t xml:space="preserve"> la Gombe</w:t>
      </w:r>
      <w:r w:rsidR="002D4451">
        <w:rPr>
          <w:rFonts w:asciiTheme="minorHAnsi" w:eastAsia="Calibri" w:hAnsiTheme="minorHAnsi" w:cstheme="minorHAnsi"/>
          <w:b/>
          <w:szCs w:val="22"/>
          <w:lang w:val="fr-FR"/>
        </w:rPr>
        <w:t xml:space="preserve"> ou aux différents bureaux UNFPA en province</w:t>
      </w:r>
      <w:r w:rsidR="00E5704E">
        <w:rPr>
          <w:rFonts w:asciiTheme="minorHAnsi" w:eastAsia="Calibri" w:hAnsiTheme="minorHAnsi" w:cstheme="minorHAnsi"/>
          <w:b/>
          <w:szCs w:val="22"/>
          <w:lang w:val="fr-FR"/>
        </w:rPr>
        <w:t xml:space="preserve"> (Deadline : 16</w:t>
      </w:r>
      <w:r w:rsidR="00CE516E">
        <w:rPr>
          <w:rFonts w:asciiTheme="minorHAnsi" w:eastAsia="Calibri" w:hAnsiTheme="minorHAnsi" w:cstheme="minorHAnsi"/>
          <w:b/>
          <w:szCs w:val="22"/>
          <w:lang w:val="fr-FR"/>
        </w:rPr>
        <w:t xml:space="preserve"> juillet</w:t>
      </w:r>
      <w:r w:rsidR="006473A0">
        <w:rPr>
          <w:rFonts w:asciiTheme="minorHAnsi" w:eastAsia="Calibri" w:hAnsiTheme="minorHAnsi" w:cstheme="minorHAnsi"/>
          <w:b/>
          <w:szCs w:val="22"/>
          <w:lang w:val="fr-FR"/>
        </w:rPr>
        <w:t xml:space="preserve"> 2024 à 16h30’)</w:t>
      </w:r>
    </w:p>
    <w:p w14:paraId="37AA247A" w14:textId="25624C41" w:rsidR="00CE516E" w:rsidRPr="002B491F" w:rsidRDefault="00CE516E" w:rsidP="00CE516E">
      <w:pPr>
        <w:pStyle w:val="Paragraphedeliste"/>
        <w:numPr>
          <w:ilvl w:val="0"/>
          <w:numId w:val="2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szCs w:val="22"/>
          <w:lang w:val="fr-FR"/>
        </w:rPr>
      </w:pPr>
      <w:r w:rsidRPr="00A75D64">
        <w:rPr>
          <w:rFonts w:asciiTheme="minorHAnsi" w:eastAsia="Calibri" w:hAnsiTheme="minorHAnsi" w:cstheme="minorHAnsi"/>
          <w:b/>
          <w:color w:val="FF0000"/>
          <w:szCs w:val="22"/>
          <w:lang w:val="fr-FR"/>
        </w:rPr>
        <w:t>Les cotations partielles (par lot) sont autorisées.</w:t>
      </w:r>
      <w:r w:rsidR="003F3890" w:rsidRPr="00A75D64">
        <w:rPr>
          <w:rFonts w:asciiTheme="minorHAnsi" w:eastAsia="Calibri" w:hAnsiTheme="minorHAnsi" w:cstheme="minorHAnsi"/>
          <w:b/>
          <w:color w:val="FF0000"/>
          <w:szCs w:val="22"/>
          <w:lang w:val="fr-FR"/>
        </w:rPr>
        <w:t xml:space="preserve"> Chaque lot sera évalué indépendamment des autres. Le soumissionnaire peut présenter une offre pour un ou plusieurs</w:t>
      </w:r>
      <w:r w:rsidR="00A75D64" w:rsidRPr="00A75D64">
        <w:rPr>
          <w:rFonts w:asciiTheme="minorHAnsi" w:eastAsia="Calibri" w:hAnsiTheme="minorHAnsi" w:cstheme="minorHAnsi"/>
          <w:b/>
          <w:color w:val="FF0000"/>
          <w:szCs w:val="22"/>
          <w:lang w:val="fr-FR"/>
        </w:rPr>
        <w:t xml:space="preserve"> lots</w:t>
      </w:r>
      <w:r w:rsidR="003F3890" w:rsidRPr="00A75D64">
        <w:rPr>
          <w:rFonts w:asciiTheme="minorHAnsi" w:eastAsia="Calibri" w:hAnsiTheme="minorHAnsi" w:cstheme="minorHAnsi"/>
          <w:b/>
          <w:color w:val="FF0000"/>
          <w:szCs w:val="22"/>
          <w:lang w:val="fr-FR"/>
        </w:rPr>
        <w:t>. Mais pour chaque lot choisi, la quantité totale doit être proposée</w:t>
      </w:r>
      <w:r w:rsidR="003F3890">
        <w:rPr>
          <w:rFonts w:asciiTheme="minorHAnsi" w:eastAsia="Calibri" w:hAnsiTheme="minorHAnsi" w:cstheme="minorHAnsi"/>
          <w:b/>
          <w:szCs w:val="22"/>
          <w:lang w:val="fr-FR"/>
        </w:rPr>
        <w:t>.</w:t>
      </w:r>
    </w:p>
    <w:p w14:paraId="0E3467C3" w14:textId="381B7586" w:rsidR="002800E7" w:rsidRDefault="002800E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lang w:val="fr-FR"/>
        </w:rPr>
      </w:pPr>
    </w:p>
    <w:p w14:paraId="10785D8A" w14:textId="77777777" w:rsidR="002800E7" w:rsidRPr="00FE625E" w:rsidRDefault="002800E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lang w:val="fr-CD"/>
        </w:rPr>
      </w:pPr>
    </w:p>
    <w:p w14:paraId="0541B700" w14:textId="1E5E04BA" w:rsidR="00E51A2E" w:rsidRPr="00FE625E" w:rsidRDefault="00E51A2E" w:rsidP="00E51A2E">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À propos d</w:t>
      </w:r>
      <w:r w:rsidR="00882052" w:rsidRPr="00FE625E">
        <w:rPr>
          <w:rFonts w:asciiTheme="minorHAnsi" w:eastAsia="Calibri" w:hAnsiTheme="minorHAnsi" w:cstheme="minorHAnsi"/>
          <w:b/>
          <w:color w:val="000000"/>
          <w:sz w:val="22"/>
          <w:szCs w:val="22"/>
          <w:lang w:val="fr-CD"/>
        </w:rPr>
        <w:t>e l’UNFPA</w:t>
      </w:r>
    </w:p>
    <w:p w14:paraId="45162CAD" w14:textId="77777777" w:rsidR="00E51A2E" w:rsidRPr="00FE625E" w:rsidRDefault="00E51A2E" w:rsidP="00E51A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lang w:val="fr-CD"/>
        </w:rPr>
      </w:pPr>
    </w:p>
    <w:p w14:paraId="2CFB2F4A" w14:textId="1CEC4AB1" w:rsidR="00E51A2E" w:rsidRPr="00A744DB" w:rsidRDefault="00E51A2E" w:rsidP="00E51A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L'UNFPA, le Fonds des Nations Unies pour la population (UNFPA), est une agence de développement international qui œuvre pour créer un monde où chaque grossesse est désirée, chaque accouchement est sans danger et le potentiel de chaque jeune est réalisé.</w:t>
      </w:r>
    </w:p>
    <w:p w14:paraId="5BDBFE20" w14:textId="7EF9836C" w:rsidR="00791F42" w:rsidRDefault="00E51A2E" w:rsidP="00791F4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lang w:val="fr-CD"/>
        </w:rPr>
      </w:pPr>
      <w:r w:rsidRPr="00FE625E">
        <w:rPr>
          <w:rFonts w:asciiTheme="minorHAnsi" w:eastAsia="Calibri" w:hAnsiTheme="minorHAnsi" w:cstheme="minorHAnsi"/>
          <w:color w:val="000000"/>
          <w:sz w:val="22"/>
          <w:szCs w:val="22"/>
          <w:lang w:val="fr-CD"/>
        </w:rPr>
        <w:t>L'UNFPA</w:t>
      </w:r>
      <w:r w:rsidRPr="00FE625E">
        <w:rPr>
          <w:rFonts w:asciiTheme="minorHAnsi" w:eastAsia="Calibri" w:hAnsiTheme="minorHAnsi" w:cstheme="minorHAnsi"/>
          <w:color w:val="0070C0"/>
          <w:sz w:val="22"/>
          <w:szCs w:val="22"/>
          <w:u w:val="single"/>
          <w:lang w:val="fr-CD"/>
        </w:rPr>
        <w:t xml:space="preserve"> </w:t>
      </w:r>
      <w:r w:rsidRPr="00FE625E">
        <w:rPr>
          <w:rFonts w:asciiTheme="minorHAnsi" w:eastAsia="Calibri" w:hAnsiTheme="minorHAnsi" w:cstheme="minorHAnsi"/>
          <w:color w:val="000000"/>
          <w:sz w:val="22"/>
          <w:szCs w:val="22"/>
          <w:lang w:val="fr-CD"/>
        </w:rPr>
        <w:t>est la principale agence des Nations Unies qui élargit les possibilités pour les femmes et les jeunes de mener une vie sexuelle et reproductive saine. Pour en savoir plus sur l'UNFPA, rendez-vous sur</w:t>
      </w:r>
      <w:r w:rsidRPr="00FE625E">
        <w:rPr>
          <w:rFonts w:asciiTheme="minorHAnsi" w:eastAsia="Calibri" w:hAnsiTheme="minorHAnsi" w:cstheme="minorHAnsi"/>
          <w:color w:val="0070C0"/>
          <w:sz w:val="22"/>
          <w:szCs w:val="22"/>
          <w:u w:val="single"/>
          <w:lang w:val="fr-CD"/>
        </w:rPr>
        <w:t xml:space="preserve"> </w:t>
      </w:r>
      <w:r w:rsidRPr="00FE625E">
        <w:rPr>
          <w:rFonts w:asciiTheme="minorHAnsi" w:eastAsia="Calibri" w:hAnsiTheme="minorHAnsi" w:cstheme="minorHAnsi"/>
          <w:color w:val="0070C0"/>
          <w:sz w:val="22"/>
          <w:szCs w:val="22"/>
          <w:lang w:val="fr-CD"/>
        </w:rPr>
        <w:t xml:space="preserve">: </w:t>
      </w:r>
      <w:r w:rsidR="00882052" w:rsidRPr="00FE625E">
        <w:rPr>
          <w:rFonts w:asciiTheme="minorHAnsi" w:eastAsia="Calibri" w:hAnsiTheme="minorHAnsi" w:cstheme="minorHAnsi"/>
          <w:color w:val="0070C0"/>
          <w:sz w:val="22"/>
          <w:szCs w:val="22"/>
          <w:u w:val="single"/>
          <w:lang w:val="fr-CD"/>
        </w:rPr>
        <w:t>A</w:t>
      </w:r>
      <w:r w:rsidRPr="00FE625E">
        <w:rPr>
          <w:rFonts w:asciiTheme="minorHAnsi" w:eastAsia="Calibri" w:hAnsiTheme="minorHAnsi" w:cstheme="minorHAnsi"/>
          <w:color w:val="0070C0"/>
          <w:sz w:val="22"/>
          <w:szCs w:val="22"/>
          <w:u w:val="single"/>
          <w:lang w:val="fr-CD"/>
        </w:rPr>
        <w:t xml:space="preserve"> propos de </w:t>
      </w:r>
      <w:r w:rsidR="00882052" w:rsidRPr="00FE625E">
        <w:rPr>
          <w:rFonts w:asciiTheme="minorHAnsi" w:eastAsia="Calibri" w:hAnsiTheme="minorHAnsi" w:cstheme="minorHAnsi"/>
          <w:color w:val="0070C0"/>
          <w:sz w:val="22"/>
          <w:szCs w:val="22"/>
          <w:u w:val="single"/>
          <w:lang w:val="fr-CD"/>
        </w:rPr>
        <w:t>l’</w:t>
      </w:r>
      <w:hyperlink r:id="rId9">
        <w:r w:rsidRPr="00FE625E">
          <w:rPr>
            <w:rFonts w:asciiTheme="minorHAnsi" w:eastAsia="Calibri" w:hAnsiTheme="minorHAnsi" w:cstheme="minorHAnsi"/>
            <w:color w:val="0070C0"/>
            <w:sz w:val="22"/>
            <w:szCs w:val="22"/>
            <w:u w:val="single"/>
            <w:lang w:val="fr-CD"/>
          </w:rPr>
          <w:t>UNFPA</w:t>
        </w:r>
      </w:hyperlink>
    </w:p>
    <w:p w14:paraId="4533BB92" w14:textId="77777777" w:rsidR="005A7013" w:rsidRPr="00791F42" w:rsidRDefault="005A7013" w:rsidP="00791F4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70C0"/>
          <w:sz w:val="22"/>
          <w:szCs w:val="22"/>
          <w:u w:val="single"/>
          <w:lang w:val="fr-CD"/>
        </w:rPr>
      </w:pPr>
    </w:p>
    <w:p w14:paraId="67E59546" w14:textId="4102FB31" w:rsidR="00E734AE" w:rsidRDefault="00E51A2E" w:rsidP="00E51A2E">
      <w:pPr>
        <w:jc w:val="both"/>
        <w:rPr>
          <w:rFonts w:asciiTheme="minorHAnsi" w:eastAsia="Calibri" w:hAnsiTheme="minorHAnsi" w:cstheme="minorHAnsi"/>
          <w:bCs/>
          <w:sz w:val="22"/>
          <w:szCs w:val="22"/>
          <w:lang w:val="fr-CD"/>
        </w:rPr>
      </w:pPr>
      <w:r w:rsidRPr="00FE625E">
        <w:rPr>
          <w:rFonts w:asciiTheme="minorHAnsi" w:eastAsia="Calibri" w:hAnsiTheme="minorHAnsi" w:cstheme="minorHAnsi"/>
          <w:b/>
          <w:sz w:val="22"/>
          <w:szCs w:val="22"/>
          <w:lang w:val="fr-CD"/>
        </w:rPr>
        <w:t>Objectif :</w:t>
      </w:r>
      <w:r w:rsidR="005A6B8B">
        <w:rPr>
          <w:rFonts w:asciiTheme="minorHAnsi" w:eastAsia="Calibri" w:hAnsiTheme="minorHAnsi" w:cstheme="minorHAnsi"/>
          <w:b/>
          <w:sz w:val="22"/>
          <w:szCs w:val="22"/>
          <w:lang w:val="fr-CD"/>
        </w:rPr>
        <w:t xml:space="preserve"> </w:t>
      </w:r>
      <w:r w:rsidRPr="00FE625E">
        <w:rPr>
          <w:rFonts w:asciiTheme="minorHAnsi" w:eastAsia="Calibri" w:hAnsiTheme="minorHAnsi" w:cstheme="minorHAnsi"/>
          <w:bCs/>
          <w:sz w:val="22"/>
          <w:szCs w:val="22"/>
          <w:lang w:val="fr-CD"/>
        </w:rPr>
        <w:t xml:space="preserve">L'objectif de la demande de prix est d'identifier un ou plusieurs fournisseurs qui </w:t>
      </w:r>
      <w:r w:rsidR="00A744DB">
        <w:rPr>
          <w:rFonts w:asciiTheme="minorHAnsi" w:eastAsia="Calibri" w:hAnsiTheme="minorHAnsi" w:cstheme="minorHAnsi"/>
          <w:bCs/>
          <w:sz w:val="22"/>
          <w:szCs w:val="22"/>
          <w:lang w:val="fr-CD"/>
        </w:rPr>
        <w:t>peuv</w:t>
      </w:r>
      <w:r w:rsidR="00400AC6">
        <w:rPr>
          <w:rFonts w:asciiTheme="minorHAnsi" w:eastAsia="Calibri" w:hAnsiTheme="minorHAnsi" w:cstheme="minorHAnsi"/>
          <w:bCs/>
          <w:sz w:val="22"/>
          <w:szCs w:val="22"/>
          <w:lang w:val="fr-CD"/>
        </w:rPr>
        <w:t>ent fournir à l'UNFPA les biens</w:t>
      </w:r>
      <w:r w:rsidR="00A744DB">
        <w:rPr>
          <w:rFonts w:asciiTheme="minorHAnsi" w:eastAsia="Calibri" w:hAnsiTheme="minorHAnsi" w:cstheme="minorHAnsi"/>
          <w:bCs/>
          <w:sz w:val="22"/>
          <w:szCs w:val="22"/>
          <w:lang w:val="fr-CD"/>
        </w:rPr>
        <w:t xml:space="preserve"> décrit</w:t>
      </w:r>
      <w:r w:rsidR="00400AC6">
        <w:rPr>
          <w:rFonts w:asciiTheme="minorHAnsi" w:eastAsia="Calibri" w:hAnsiTheme="minorHAnsi" w:cstheme="minorHAnsi"/>
          <w:bCs/>
          <w:sz w:val="22"/>
          <w:szCs w:val="22"/>
          <w:lang w:val="fr-CD"/>
        </w:rPr>
        <w:t>s</w:t>
      </w:r>
      <w:r w:rsidR="00A744DB">
        <w:rPr>
          <w:rFonts w:asciiTheme="minorHAnsi" w:eastAsia="Calibri" w:hAnsiTheme="minorHAnsi" w:cstheme="minorHAnsi"/>
          <w:bCs/>
          <w:sz w:val="22"/>
          <w:szCs w:val="22"/>
          <w:lang w:val="fr-CD"/>
        </w:rPr>
        <w:t xml:space="preserve"> ci-haut</w:t>
      </w:r>
      <w:r w:rsidR="005A6B8B">
        <w:rPr>
          <w:rFonts w:asciiTheme="minorHAnsi" w:eastAsia="Calibri" w:hAnsiTheme="minorHAnsi" w:cstheme="minorHAnsi"/>
          <w:bCs/>
          <w:sz w:val="22"/>
          <w:szCs w:val="22"/>
          <w:lang w:val="fr-CD"/>
        </w:rPr>
        <w:t>.</w:t>
      </w:r>
      <w:r w:rsidR="002B491F">
        <w:rPr>
          <w:rFonts w:asciiTheme="minorHAnsi" w:eastAsia="Calibri" w:hAnsiTheme="minorHAnsi" w:cstheme="minorHAnsi"/>
          <w:bCs/>
          <w:sz w:val="22"/>
          <w:szCs w:val="22"/>
          <w:lang w:val="fr-CD"/>
        </w:rPr>
        <w:t xml:space="preserve"> </w:t>
      </w:r>
    </w:p>
    <w:p w14:paraId="7912C16A" w14:textId="77777777" w:rsidR="002B491F" w:rsidRPr="005A6B8B" w:rsidRDefault="002B491F" w:rsidP="00E51A2E">
      <w:pPr>
        <w:jc w:val="both"/>
        <w:rPr>
          <w:rFonts w:asciiTheme="minorHAnsi" w:eastAsia="Calibri" w:hAnsiTheme="minorHAnsi" w:cstheme="minorHAnsi"/>
          <w:b/>
          <w:sz w:val="22"/>
          <w:szCs w:val="22"/>
          <w:lang w:val="fr-CD"/>
        </w:rPr>
      </w:pPr>
    </w:p>
    <w:p w14:paraId="3EC96EF5" w14:textId="79D39C82" w:rsidR="005709AB" w:rsidRPr="00FE625E" w:rsidRDefault="005709AB" w:rsidP="005709AB">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 xml:space="preserve">Questions </w:t>
      </w:r>
    </w:p>
    <w:p w14:paraId="5B6D8AE5" w14:textId="50B288F1" w:rsidR="005709AB" w:rsidRPr="00FE625E" w:rsidRDefault="005709AB" w:rsidP="005709A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Les questions ou demandes d'éclaircissements supplémentaires doivent être soumises par écrit à la personne de contact ci-dessous :</w:t>
      </w:r>
    </w:p>
    <w:p w14:paraId="47E5E139" w14:textId="77777777" w:rsidR="00017C23" w:rsidRPr="00FE625E" w:rsidRDefault="00017C2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u w:val="single"/>
          <w:lang w:val="fr-CD"/>
        </w:rPr>
      </w:pPr>
    </w:p>
    <w:tbl>
      <w:tblPr>
        <w:tblStyle w:val="a0"/>
        <w:tblW w:w="909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4248"/>
        <w:gridCol w:w="4844"/>
      </w:tblGrid>
      <w:tr w:rsidR="00017C23" w:rsidRPr="00FE625E" w14:paraId="0B521BAB" w14:textId="77777777" w:rsidTr="005709AB">
        <w:trPr>
          <w:jc w:val="center"/>
        </w:trPr>
        <w:tc>
          <w:tcPr>
            <w:tcW w:w="4248" w:type="dxa"/>
            <w:shd w:val="clear" w:color="auto" w:fill="auto"/>
            <w:vAlign w:val="center"/>
          </w:tcPr>
          <w:p w14:paraId="58FE3374" w14:textId="631FDAFB" w:rsidR="00017C23" w:rsidRPr="00FE625E" w:rsidRDefault="005709A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Nom de la personne de contact à l'UNFPA :</w:t>
            </w:r>
          </w:p>
        </w:tc>
        <w:tc>
          <w:tcPr>
            <w:tcW w:w="4844" w:type="dxa"/>
            <w:shd w:val="clear" w:color="auto" w:fill="auto"/>
            <w:vAlign w:val="center"/>
          </w:tcPr>
          <w:p w14:paraId="2B08CAA0" w14:textId="0D4921E8" w:rsidR="00017C23" w:rsidRPr="00FE625E" w:rsidRDefault="002D03D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rPr>
            </w:pPr>
            <w:r>
              <w:rPr>
                <w:rFonts w:asciiTheme="minorHAnsi" w:eastAsia="Calibri" w:hAnsiTheme="minorHAnsi" w:cstheme="minorHAnsi"/>
                <w:i/>
                <w:color w:val="000000"/>
                <w:sz w:val="22"/>
                <w:szCs w:val="22"/>
              </w:rPr>
              <w:t xml:space="preserve">Patrick </w:t>
            </w:r>
            <w:proofErr w:type="spellStart"/>
            <w:proofErr w:type="gramStart"/>
            <w:r>
              <w:rPr>
                <w:rFonts w:asciiTheme="minorHAnsi" w:eastAsia="Calibri" w:hAnsiTheme="minorHAnsi" w:cstheme="minorHAnsi"/>
                <w:i/>
                <w:color w:val="000000"/>
                <w:sz w:val="22"/>
                <w:szCs w:val="22"/>
              </w:rPr>
              <w:t>Makaya</w:t>
            </w:r>
            <w:proofErr w:type="spellEnd"/>
            <w:r w:rsidR="00C01377" w:rsidRPr="00FE625E">
              <w:rPr>
                <w:rFonts w:asciiTheme="minorHAnsi" w:eastAsia="Calibri" w:hAnsiTheme="minorHAnsi" w:cstheme="minorHAnsi"/>
                <w:i/>
                <w:color w:val="000000"/>
                <w:sz w:val="22"/>
                <w:szCs w:val="22"/>
              </w:rPr>
              <w:t xml:space="preserve">,  </w:t>
            </w:r>
            <w:r w:rsidR="004C6DFE" w:rsidRPr="00FE625E">
              <w:rPr>
                <w:rFonts w:asciiTheme="minorHAnsi" w:eastAsia="Calibri" w:hAnsiTheme="minorHAnsi" w:cstheme="minorHAnsi"/>
                <w:i/>
                <w:color w:val="000000"/>
                <w:sz w:val="22"/>
                <w:szCs w:val="22"/>
              </w:rPr>
              <w:t>Procurement</w:t>
            </w:r>
            <w:proofErr w:type="gramEnd"/>
            <w:r w:rsidR="004C6DFE" w:rsidRPr="00FE625E">
              <w:rPr>
                <w:rFonts w:asciiTheme="minorHAnsi" w:eastAsia="Calibri" w:hAnsiTheme="minorHAnsi" w:cstheme="minorHAnsi"/>
                <w:i/>
                <w:color w:val="000000"/>
                <w:sz w:val="22"/>
                <w:szCs w:val="22"/>
              </w:rPr>
              <w:t xml:space="preserve"> </w:t>
            </w:r>
            <w:r>
              <w:rPr>
                <w:rFonts w:asciiTheme="minorHAnsi" w:eastAsia="Calibri" w:hAnsiTheme="minorHAnsi" w:cstheme="minorHAnsi"/>
                <w:i/>
                <w:color w:val="000000"/>
                <w:sz w:val="22"/>
                <w:szCs w:val="22"/>
              </w:rPr>
              <w:t>associate</w:t>
            </w:r>
          </w:p>
        </w:tc>
      </w:tr>
      <w:tr w:rsidR="00017C23" w:rsidRPr="00FE625E" w14:paraId="51E44A41" w14:textId="77777777" w:rsidTr="005709AB">
        <w:trPr>
          <w:jc w:val="center"/>
        </w:trPr>
        <w:tc>
          <w:tcPr>
            <w:tcW w:w="4248" w:type="dxa"/>
            <w:shd w:val="clear" w:color="auto" w:fill="auto"/>
            <w:vAlign w:val="center"/>
          </w:tcPr>
          <w:p w14:paraId="67FC23CB" w14:textId="77777777" w:rsidR="00017C23" w:rsidRPr="00FE625E" w:rsidRDefault="004C6DF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 xml:space="preserve">Tel </w:t>
            </w:r>
            <w:proofErr w:type="gramStart"/>
            <w:r w:rsidRPr="00FE625E">
              <w:rPr>
                <w:rFonts w:asciiTheme="minorHAnsi" w:eastAsia="Calibri" w:hAnsiTheme="minorHAnsi" w:cstheme="minorHAnsi"/>
                <w:color w:val="000000"/>
                <w:sz w:val="22"/>
                <w:szCs w:val="22"/>
                <w:lang w:val="fr-CD"/>
              </w:rPr>
              <w:t>Nº:</w:t>
            </w:r>
            <w:proofErr w:type="gramEnd"/>
          </w:p>
        </w:tc>
        <w:tc>
          <w:tcPr>
            <w:tcW w:w="4844" w:type="dxa"/>
            <w:shd w:val="clear" w:color="auto" w:fill="auto"/>
            <w:vAlign w:val="center"/>
          </w:tcPr>
          <w:p w14:paraId="4EF6172F" w14:textId="35857525" w:rsidR="00017C23" w:rsidRPr="00FE625E" w:rsidRDefault="002D03D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rPr>
            </w:pPr>
            <w:bookmarkStart w:id="2" w:name="_heading=h.gjdgxs" w:colFirst="0" w:colLast="0"/>
            <w:bookmarkEnd w:id="2"/>
            <w:r>
              <w:rPr>
                <w:rFonts w:asciiTheme="minorHAnsi" w:eastAsia="Calibri" w:hAnsiTheme="minorHAnsi" w:cstheme="minorHAnsi"/>
                <w:i/>
                <w:color w:val="000000"/>
                <w:sz w:val="22"/>
                <w:szCs w:val="22"/>
              </w:rPr>
              <w:t>+243817150848</w:t>
            </w:r>
          </w:p>
        </w:tc>
      </w:tr>
      <w:tr w:rsidR="00017C23" w:rsidRPr="00FE625E" w14:paraId="24CCFB6A" w14:textId="77777777" w:rsidTr="005709AB">
        <w:trPr>
          <w:jc w:val="center"/>
        </w:trPr>
        <w:tc>
          <w:tcPr>
            <w:tcW w:w="4248" w:type="dxa"/>
            <w:shd w:val="clear" w:color="auto" w:fill="auto"/>
            <w:vAlign w:val="center"/>
          </w:tcPr>
          <w:p w14:paraId="4657BBA9" w14:textId="471AD312" w:rsidR="00017C23" w:rsidRPr="00FE625E" w:rsidRDefault="005709A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Adresse e-mail de la personne de contact :</w:t>
            </w:r>
          </w:p>
        </w:tc>
        <w:tc>
          <w:tcPr>
            <w:tcW w:w="4844" w:type="dxa"/>
            <w:shd w:val="clear" w:color="auto" w:fill="auto"/>
            <w:vAlign w:val="center"/>
          </w:tcPr>
          <w:p w14:paraId="2EC709BA" w14:textId="7777E7F7" w:rsidR="00017C23" w:rsidRPr="00FE625E" w:rsidRDefault="00331B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rPr>
            </w:pPr>
            <w:hyperlink r:id="rId10" w:history="1">
              <w:r w:rsidR="002D03D2" w:rsidRPr="00B82F99">
                <w:rPr>
                  <w:rStyle w:val="Lienhypertexte"/>
                  <w:rFonts w:asciiTheme="minorHAnsi" w:eastAsia="Calibri" w:hAnsiTheme="minorHAnsi" w:cstheme="minorHAnsi"/>
                  <w:i/>
                  <w:sz w:val="22"/>
                  <w:szCs w:val="22"/>
                </w:rPr>
                <w:t>mpatrick@unfpa.org</w:t>
              </w:r>
            </w:hyperlink>
            <w:r w:rsidR="007D649D" w:rsidRPr="00FE625E">
              <w:rPr>
                <w:rFonts w:asciiTheme="minorHAnsi" w:eastAsia="Calibri" w:hAnsiTheme="minorHAnsi" w:cstheme="minorHAnsi"/>
                <w:i/>
                <w:color w:val="000000"/>
                <w:sz w:val="22"/>
                <w:szCs w:val="22"/>
              </w:rPr>
              <w:t xml:space="preserve">. </w:t>
            </w:r>
          </w:p>
        </w:tc>
      </w:tr>
    </w:tbl>
    <w:p w14:paraId="314BCEFF" w14:textId="4623863C" w:rsidR="007F1503" w:rsidRDefault="007F1503">
      <w:pPr>
        <w:jc w:val="both"/>
        <w:rPr>
          <w:rFonts w:asciiTheme="minorHAnsi" w:eastAsia="Calibri" w:hAnsiTheme="minorHAnsi" w:cstheme="minorHAnsi"/>
          <w:sz w:val="22"/>
          <w:szCs w:val="22"/>
          <w:lang w:val="fr-CD"/>
        </w:rPr>
      </w:pPr>
    </w:p>
    <w:p w14:paraId="5BE18E7A" w14:textId="533E2A54" w:rsidR="003F3890" w:rsidRDefault="003F3890">
      <w:pPr>
        <w:jc w:val="both"/>
        <w:rPr>
          <w:rFonts w:asciiTheme="minorHAnsi" w:eastAsia="Calibri" w:hAnsiTheme="minorHAnsi" w:cstheme="minorHAnsi"/>
          <w:sz w:val="22"/>
          <w:szCs w:val="22"/>
          <w:lang w:val="fr-CD"/>
        </w:rPr>
      </w:pPr>
    </w:p>
    <w:p w14:paraId="12EAC996" w14:textId="77777777" w:rsidR="003F3890" w:rsidRPr="00FE625E" w:rsidRDefault="003F3890">
      <w:pPr>
        <w:jc w:val="both"/>
        <w:rPr>
          <w:rFonts w:asciiTheme="minorHAnsi" w:eastAsia="Calibri" w:hAnsiTheme="minorHAnsi" w:cstheme="minorHAnsi"/>
          <w:sz w:val="22"/>
          <w:szCs w:val="22"/>
          <w:lang w:val="fr-CD"/>
        </w:rPr>
      </w:pPr>
    </w:p>
    <w:p w14:paraId="71135130" w14:textId="77777777" w:rsidR="007F1503" w:rsidRPr="00FE625E" w:rsidRDefault="007F1503" w:rsidP="007F1503">
      <w:pPr>
        <w:numPr>
          <w:ilvl w:val="0"/>
          <w:numId w:val="2"/>
        </w:numPr>
        <w:pBdr>
          <w:top w:val="nil"/>
          <w:left w:val="nil"/>
          <w:bottom w:val="nil"/>
          <w:right w:val="nil"/>
          <w:between w:val="nil"/>
        </w:pBdr>
        <w:jc w:val="both"/>
        <w:rPr>
          <w:rFonts w:asciiTheme="minorHAnsi" w:eastAsia="Calibri" w:hAnsiTheme="minorHAnsi" w:cstheme="minorHAnsi"/>
          <w:b/>
          <w:sz w:val="22"/>
          <w:szCs w:val="22"/>
          <w:lang w:val="fr-CD"/>
        </w:rPr>
      </w:pPr>
      <w:r w:rsidRPr="00FE625E">
        <w:rPr>
          <w:rFonts w:asciiTheme="minorHAnsi" w:eastAsia="Calibri" w:hAnsiTheme="minorHAnsi" w:cstheme="minorHAnsi"/>
          <w:b/>
          <w:sz w:val="22"/>
          <w:szCs w:val="22"/>
          <w:lang w:val="fr-CD"/>
        </w:rPr>
        <w:t>Soumissionnaires éligibles</w:t>
      </w:r>
    </w:p>
    <w:p w14:paraId="6DC67214" w14:textId="77777777" w:rsidR="007F1503" w:rsidRPr="00FE625E" w:rsidRDefault="007F1503">
      <w:pPr>
        <w:jc w:val="both"/>
        <w:rPr>
          <w:rFonts w:asciiTheme="minorHAnsi" w:eastAsia="Calibri" w:hAnsiTheme="minorHAnsi" w:cstheme="minorHAnsi"/>
          <w:sz w:val="22"/>
          <w:szCs w:val="22"/>
          <w:lang w:val="fr-CD"/>
        </w:rPr>
      </w:pPr>
    </w:p>
    <w:p w14:paraId="6FDC2A78" w14:textId="0D6052EA" w:rsidR="00017C23" w:rsidRPr="00FE625E" w:rsidRDefault="005709AB">
      <w:pPr>
        <w:jc w:val="both"/>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Cette demande de cotation est ouverte à tous les soumissionnaires éligibles ; pour être considéré com</w:t>
      </w:r>
      <w:r w:rsidR="002D03D2">
        <w:rPr>
          <w:rFonts w:asciiTheme="minorHAnsi" w:eastAsia="Calibri" w:hAnsiTheme="minorHAnsi" w:cstheme="minorHAnsi"/>
          <w:sz w:val="22"/>
          <w:szCs w:val="22"/>
          <w:lang w:val="fr-CD"/>
        </w:rPr>
        <w:t>me un soumissionnaire éligible</w:t>
      </w:r>
      <w:r w:rsidRPr="00FE625E">
        <w:rPr>
          <w:rFonts w:asciiTheme="minorHAnsi" w:eastAsia="Calibri" w:hAnsiTheme="minorHAnsi" w:cstheme="minorHAnsi"/>
          <w:sz w:val="22"/>
          <w:szCs w:val="22"/>
          <w:lang w:val="fr-CD"/>
        </w:rPr>
        <w:t xml:space="preserve"> pour ce processus de sollicitation, vous devez vous conformer aux éléments suivants :</w:t>
      </w:r>
    </w:p>
    <w:p w14:paraId="3F03389E" w14:textId="2D691C8E" w:rsidR="00136ACC" w:rsidRPr="002D03D2" w:rsidRDefault="005709AB" w:rsidP="002D03D2">
      <w:pPr>
        <w:pStyle w:val="Paragraphedeliste"/>
        <w:numPr>
          <w:ilvl w:val="0"/>
          <w:numId w:val="5"/>
        </w:numPr>
        <w:shd w:val="clear" w:color="auto" w:fill="FFFFFF"/>
        <w:tabs>
          <w:tab w:val="left" w:pos="6630"/>
          <w:tab w:val="left" w:pos="9120"/>
        </w:tabs>
        <w:jc w:val="both"/>
        <w:rPr>
          <w:rFonts w:asciiTheme="minorHAnsi" w:eastAsia="Calibri" w:hAnsiTheme="minorHAnsi" w:cstheme="minorHAnsi"/>
          <w:color w:val="FF0000"/>
          <w:szCs w:val="22"/>
          <w:lang w:val="fr-CD" w:eastAsia="zh-CN"/>
        </w:rPr>
      </w:pPr>
      <w:r w:rsidRPr="00FE625E">
        <w:rPr>
          <w:rFonts w:asciiTheme="minorHAnsi" w:eastAsia="Calibri" w:hAnsiTheme="minorHAnsi" w:cstheme="minorHAnsi"/>
          <w:szCs w:val="22"/>
          <w:lang w:val="fr-CD" w:eastAsia="zh-CN"/>
        </w:rPr>
        <w:t>Un soumissionnaire doit être une société légalement constitu</w:t>
      </w:r>
      <w:r w:rsidR="002D03D2">
        <w:rPr>
          <w:rFonts w:asciiTheme="minorHAnsi" w:eastAsia="Calibri" w:hAnsiTheme="minorHAnsi" w:cstheme="minorHAnsi"/>
          <w:szCs w:val="22"/>
          <w:lang w:val="fr-CD" w:eastAsia="zh-CN"/>
        </w:rPr>
        <w:t>ée qui peut fournir les services</w:t>
      </w:r>
      <w:r w:rsidR="00D96D4D" w:rsidRPr="00FE625E">
        <w:rPr>
          <w:rFonts w:asciiTheme="minorHAnsi" w:eastAsia="Calibri" w:hAnsiTheme="minorHAnsi" w:cstheme="minorHAnsi"/>
          <w:szCs w:val="22"/>
          <w:lang w:val="fr-CD" w:eastAsia="zh-CN"/>
        </w:rPr>
        <w:t xml:space="preserve"> </w:t>
      </w:r>
      <w:r w:rsidRPr="00FE625E">
        <w:rPr>
          <w:rFonts w:asciiTheme="minorHAnsi" w:eastAsia="Calibri" w:hAnsiTheme="minorHAnsi" w:cstheme="minorHAnsi"/>
          <w:szCs w:val="22"/>
          <w:lang w:val="fr-CD" w:eastAsia="zh-CN"/>
        </w:rPr>
        <w:t>demandés et avoir la capacité juridique de conclure un contrat avec l'UNFPA pour livre</w:t>
      </w:r>
      <w:r w:rsidR="002D03D2">
        <w:rPr>
          <w:rFonts w:asciiTheme="minorHAnsi" w:eastAsia="Calibri" w:hAnsiTheme="minorHAnsi" w:cstheme="minorHAnsi"/>
          <w:szCs w:val="22"/>
          <w:lang w:val="fr-CD" w:eastAsia="zh-CN"/>
        </w:rPr>
        <w:t>r</w:t>
      </w:r>
      <w:r w:rsidR="00D96D4D" w:rsidRPr="00FE625E">
        <w:rPr>
          <w:rFonts w:asciiTheme="minorHAnsi" w:eastAsia="Calibri" w:hAnsiTheme="minorHAnsi" w:cstheme="minorHAnsi"/>
          <w:szCs w:val="22"/>
          <w:lang w:val="fr-CD" w:eastAsia="zh-CN"/>
        </w:rPr>
        <w:t xml:space="preserve"> </w:t>
      </w:r>
      <w:r w:rsidRPr="00FE625E">
        <w:rPr>
          <w:rFonts w:asciiTheme="minorHAnsi" w:eastAsia="Calibri" w:hAnsiTheme="minorHAnsi" w:cstheme="minorHAnsi"/>
          <w:szCs w:val="22"/>
          <w:lang w:val="fr-CD" w:eastAsia="zh-CN"/>
        </w:rPr>
        <w:t>dans le pays, ou par l'intermédiaire d'un représentant autorisé</w:t>
      </w:r>
      <w:r w:rsidR="0075210E">
        <w:rPr>
          <w:rFonts w:asciiTheme="minorHAnsi" w:eastAsia="Calibri" w:hAnsiTheme="minorHAnsi" w:cstheme="minorHAnsi"/>
          <w:szCs w:val="22"/>
          <w:lang w:val="fr-CD" w:eastAsia="zh-CN"/>
        </w:rPr>
        <w:t>.</w:t>
      </w:r>
    </w:p>
    <w:p w14:paraId="396D2FA2" w14:textId="6CEB62CC" w:rsidR="00136ACC" w:rsidRPr="002D03D2" w:rsidRDefault="005709AB" w:rsidP="002D03D2">
      <w:pPr>
        <w:numPr>
          <w:ilvl w:val="0"/>
          <w:numId w:val="5"/>
        </w:numPr>
        <w:shd w:val="clear" w:color="auto" w:fill="FFFFFF"/>
        <w:tabs>
          <w:tab w:val="left" w:pos="6630"/>
          <w:tab w:val="left" w:pos="9120"/>
        </w:tabs>
        <w:jc w:val="both"/>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Au moment de la soumission de l'offr</w:t>
      </w:r>
      <w:r w:rsidR="0075210E">
        <w:rPr>
          <w:rFonts w:asciiTheme="minorHAnsi" w:eastAsia="Calibri" w:hAnsiTheme="minorHAnsi" w:cstheme="minorHAnsi"/>
          <w:sz w:val="22"/>
          <w:szCs w:val="22"/>
          <w:lang w:val="fr-CD"/>
        </w:rPr>
        <w:t>e, le soumissionnaire</w:t>
      </w:r>
      <w:r w:rsidRPr="00FE625E">
        <w:rPr>
          <w:rFonts w:asciiTheme="minorHAnsi" w:eastAsia="Calibri" w:hAnsiTheme="minorHAnsi" w:cstheme="minorHAnsi"/>
          <w:sz w:val="22"/>
          <w:szCs w:val="22"/>
          <w:lang w:val="fr-CD"/>
        </w:rPr>
        <w:t xml:space="preserve"> n'est pas soumis aux interdictions d'approvisionnement découlant du </w:t>
      </w:r>
      <w:hyperlink r:id="rId11">
        <w:r w:rsidRPr="00FE625E">
          <w:rPr>
            <w:rFonts w:asciiTheme="minorHAnsi" w:eastAsia="Calibri" w:hAnsiTheme="minorHAnsi" w:cstheme="minorHAnsi"/>
            <w:color w:val="1155CC"/>
            <w:sz w:val="22"/>
            <w:szCs w:val="22"/>
            <w:u w:val="single"/>
            <w:lang w:val="fr-CD"/>
          </w:rPr>
          <w:t xml:space="preserve">Compendium of United Nations Security Council Sanctions </w:t>
        </w:r>
        <w:proofErr w:type="spellStart"/>
        <w:r w:rsidRPr="00FE625E">
          <w:rPr>
            <w:rFonts w:asciiTheme="minorHAnsi" w:eastAsia="Calibri" w:hAnsiTheme="minorHAnsi" w:cstheme="minorHAnsi"/>
            <w:color w:val="1155CC"/>
            <w:sz w:val="22"/>
            <w:szCs w:val="22"/>
            <w:u w:val="single"/>
            <w:lang w:val="fr-CD"/>
          </w:rPr>
          <w:t>Lists</w:t>
        </w:r>
        <w:proofErr w:type="spellEnd"/>
      </w:hyperlink>
      <w:r w:rsidRPr="00FE625E">
        <w:rPr>
          <w:rFonts w:asciiTheme="minorHAnsi" w:eastAsia="Calibri" w:hAnsiTheme="minorHAnsi" w:cstheme="minorHAnsi"/>
          <w:sz w:val="22"/>
          <w:szCs w:val="22"/>
          <w:lang w:val="fr-CD"/>
        </w:rPr>
        <w:t xml:space="preserve"> et n'a pas été suspendu, exclu, sanctionné ou autrement identifié comme inéligible par un </w:t>
      </w:r>
      <w:hyperlink r:id="rId12">
        <w:proofErr w:type="spellStart"/>
        <w:r w:rsidRPr="00FE625E">
          <w:rPr>
            <w:rFonts w:asciiTheme="minorHAnsi" w:eastAsia="Calibri" w:hAnsiTheme="minorHAnsi" w:cstheme="minorHAnsi"/>
            <w:color w:val="1155CC"/>
            <w:sz w:val="22"/>
            <w:szCs w:val="22"/>
            <w:u w:val="single"/>
            <w:lang w:val="fr-CD"/>
          </w:rPr>
          <w:t>UN</w:t>
        </w:r>
        <w:proofErr w:type="spellEnd"/>
        <w:r w:rsidRPr="00FE625E">
          <w:rPr>
            <w:rFonts w:asciiTheme="minorHAnsi" w:eastAsia="Calibri" w:hAnsiTheme="minorHAnsi" w:cstheme="minorHAnsi"/>
            <w:color w:val="1155CC"/>
            <w:sz w:val="22"/>
            <w:szCs w:val="22"/>
            <w:u w:val="single"/>
            <w:lang w:val="fr-CD"/>
          </w:rPr>
          <w:t xml:space="preserve"> </w:t>
        </w:r>
        <w:r w:rsidR="007F1503" w:rsidRPr="00FE625E">
          <w:rPr>
            <w:rFonts w:asciiTheme="minorHAnsi" w:eastAsia="Calibri" w:hAnsiTheme="minorHAnsi" w:cstheme="minorHAnsi"/>
            <w:color w:val="1155CC"/>
            <w:sz w:val="22"/>
            <w:szCs w:val="22"/>
            <w:u w:val="single"/>
            <w:lang w:val="fr-CD"/>
          </w:rPr>
          <w:t>Organisation</w:t>
        </w:r>
      </w:hyperlink>
      <w:r w:rsidRPr="00FE625E">
        <w:rPr>
          <w:rFonts w:asciiTheme="minorHAnsi" w:eastAsia="Calibri" w:hAnsiTheme="minorHAnsi" w:cstheme="minorHAnsi"/>
          <w:sz w:val="22"/>
          <w:szCs w:val="22"/>
          <w:lang w:val="fr-CD"/>
        </w:rPr>
        <w:t xml:space="preserve"> o</w:t>
      </w:r>
      <w:r w:rsidR="007F1503" w:rsidRPr="00FE625E">
        <w:rPr>
          <w:rFonts w:asciiTheme="minorHAnsi" w:eastAsia="Calibri" w:hAnsiTheme="minorHAnsi" w:cstheme="minorHAnsi"/>
          <w:sz w:val="22"/>
          <w:szCs w:val="22"/>
          <w:lang w:val="fr-CD"/>
        </w:rPr>
        <w:t>u le</w:t>
      </w:r>
      <w:r w:rsidRPr="00FE625E">
        <w:rPr>
          <w:rFonts w:asciiTheme="minorHAnsi" w:eastAsia="Calibri" w:hAnsiTheme="minorHAnsi" w:cstheme="minorHAnsi"/>
          <w:sz w:val="22"/>
          <w:szCs w:val="22"/>
          <w:lang w:val="fr-CD"/>
        </w:rPr>
        <w:t xml:space="preserve"> </w:t>
      </w:r>
      <w:hyperlink r:id="rId13">
        <w:r w:rsidRPr="00FE625E">
          <w:rPr>
            <w:rFonts w:asciiTheme="minorHAnsi" w:eastAsia="Calibri" w:hAnsiTheme="minorHAnsi" w:cstheme="minorHAnsi"/>
            <w:color w:val="1155CC"/>
            <w:sz w:val="22"/>
            <w:szCs w:val="22"/>
            <w:u w:val="single"/>
            <w:lang w:val="fr-CD"/>
          </w:rPr>
          <w:t>World Bank Group</w:t>
        </w:r>
      </w:hyperlink>
      <w:r w:rsidRPr="00FE625E">
        <w:rPr>
          <w:rFonts w:asciiTheme="minorHAnsi" w:eastAsia="Calibri" w:hAnsiTheme="minorHAnsi" w:cstheme="minorHAnsi"/>
          <w:sz w:val="22"/>
          <w:szCs w:val="22"/>
          <w:lang w:val="fr-CD"/>
        </w:rPr>
        <w:t>.</w:t>
      </w:r>
    </w:p>
    <w:p w14:paraId="730D32DA" w14:textId="7F02F77F" w:rsidR="005709AB" w:rsidRPr="00FE625E" w:rsidRDefault="005709AB">
      <w:pPr>
        <w:numPr>
          <w:ilvl w:val="0"/>
          <w:numId w:val="5"/>
        </w:numPr>
        <w:shd w:val="clear" w:color="auto" w:fill="FFFFFF"/>
        <w:tabs>
          <w:tab w:val="left" w:pos="6630"/>
          <w:tab w:val="left" w:pos="9120"/>
        </w:tabs>
        <w:jc w:val="both"/>
        <w:rPr>
          <w:rFonts w:asciiTheme="minorHAnsi" w:eastAsia="Calibri" w:hAnsiTheme="minorHAnsi" w:cstheme="minorHAnsi"/>
          <w:color w:val="222222"/>
          <w:sz w:val="22"/>
          <w:szCs w:val="22"/>
          <w:lang w:val="fr-CD"/>
        </w:rPr>
      </w:pPr>
      <w:r w:rsidRPr="00FE625E">
        <w:rPr>
          <w:rFonts w:asciiTheme="minorHAnsi" w:eastAsia="Calibri" w:hAnsiTheme="minorHAnsi" w:cstheme="minorHAnsi"/>
          <w:color w:val="222222"/>
          <w:sz w:val="22"/>
          <w:szCs w:val="22"/>
          <w:lang w:val="fr-CD"/>
        </w:rPr>
        <w:t xml:space="preserve">Les soumissionnaires doivent adhérer au Code de conduite des fournisseurs des Nations Unies, qui peut être consulté en cliquant sur </w:t>
      </w:r>
      <w:hyperlink r:id="rId14">
        <w:r w:rsidRPr="00FE625E">
          <w:rPr>
            <w:rFonts w:asciiTheme="minorHAnsi" w:eastAsia="Calibri" w:hAnsiTheme="minorHAnsi" w:cstheme="minorHAnsi"/>
            <w:color w:val="1155CC"/>
            <w:sz w:val="22"/>
            <w:szCs w:val="22"/>
            <w:u w:val="single"/>
            <w:lang w:val="fr-CD"/>
          </w:rPr>
          <w:t xml:space="preserve">UN Supplier Code of </w:t>
        </w:r>
        <w:proofErr w:type="spellStart"/>
        <w:r w:rsidRPr="00FE625E">
          <w:rPr>
            <w:rFonts w:asciiTheme="minorHAnsi" w:eastAsia="Calibri" w:hAnsiTheme="minorHAnsi" w:cstheme="minorHAnsi"/>
            <w:color w:val="1155CC"/>
            <w:sz w:val="22"/>
            <w:szCs w:val="22"/>
            <w:u w:val="single"/>
            <w:lang w:val="fr-CD"/>
          </w:rPr>
          <w:t>Conduct</w:t>
        </w:r>
        <w:proofErr w:type="spellEnd"/>
      </w:hyperlink>
      <w:r w:rsidRPr="00FE625E">
        <w:rPr>
          <w:rFonts w:asciiTheme="minorHAnsi" w:eastAsia="Calibri" w:hAnsiTheme="minorHAnsi" w:cstheme="minorHAnsi"/>
          <w:color w:val="222222"/>
          <w:sz w:val="22"/>
          <w:szCs w:val="22"/>
          <w:lang w:val="fr-CD"/>
        </w:rPr>
        <w:t>.</w:t>
      </w:r>
    </w:p>
    <w:p w14:paraId="3EAB3C0A" w14:textId="77777777" w:rsidR="005709AB" w:rsidRPr="00FE625E" w:rsidRDefault="005709AB" w:rsidP="005709AB">
      <w:pPr>
        <w:shd w:val="clear" w:color="auto" w:fill="FFFFFF"/>
        <w:tabs>
          <w:tab w:val="left" w:pos="6630"/>
          <w:tab w:val="left" w:pos="9120"/>
        </w:tabs>
        <w:jc w:val="both"/>
        <w:rPr>
          <w:rFonts w:asciiTheme="minorHAnsi" w:eastAsia="Arial" w:hAnsiTheme="minorHAnsi" w:cstheme="minorHAnsi"/>
          <w:color w:val="222222"/>
          <w:sz w:val="22"/>
          <w:szCs w:val="22"/>
          <w:lang w:val="fr-CD"/>
        </w:rPr>
      </w:pPr>
    </w:p>
    <w:p w14:paraId="293E2B82" w14:textId="6E3A4451" w:rsidR="00A217C0" w:rsidRPr="00791F42" w:rsidRDefault="007F1503" w:rsidP="007F1503">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Contenu des cotations</w:t>
      </w:r>
    </w:p>
    <w:p w14:paraId="3E03CB4A" w14:textId="24E3C908" w:rsidR="007F1503" w:rsidRDefault="007F1503" w:rsidP="002D03D2">
      <w:pPr>
        <w:tabs>
          <w:tab w:val="left" w:pos="6630"/>
          <w:tab w:val="left" w:pos="9120"/>
        </w:tabs>
        <w:jc w:val="both"/>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 xml:space="preserve">Les devis doivent être soumis dans un seul </w:t>
      </w:r>
      <w:r w:rsidR="00136ACC" w:rsidRPr="00FE625E">
        <w:rPr>
          <w:rFonts w:asciiTheme="minorHAnsi" w:eastAsia="Calibri" w:hAnsiTheme="minorHAnsi" w:cstheme="minorHAnsi"/>
          <w:sz w:val="22"/>
          <w:szCs w:val="22"/>
          <w:lang w:val="fr-CD"/>
        </w:rPr>
        <w:t>courriel</w:t>
      </w:r>
      <w:r w:rsidRPr="00FE625E">
        <w:rPr>
          <w:rFonts w:asciiTheme="minorHAnsi" w:eastAsia="Calibri" w:hAnsiTheme="minorHAnsi" w:cstheme="minorHAnsi"/>
          <w:sz w:val="22"/>
          <w:szCs w:val="22"/>
          <w:lang w:val="fr-CD"/>
        </w:rPr>
        <w:t xml:space="preserve"> dans </w:t>
      </w:r>
      <w:r w:rsidR="006473A0">
        <w:rPr>
          <w:rFonts w:asciiTheme="minorHAnsi" w:eastAsia="Calibri" w:hAnsiTheme="minorHAnsi" w:cstheme="minorHAnsi"/>
          <w:sz w:val="22"/>
          <w:szCs w:val="22"/>
          <w:lang w:val="fr-CD"/>
        </w:rPr>
        <w:t>la mesure du possible</w:t>
      </w:r>
      <w:r w:rsidRPr="00FE625E">
        <w:rPr>
          <w:rFonts w:asciiTheme="minorHAnsi" w:eastAsia="Calibri" w:hAnsiTheme="minorHAnsi" w:cstheme="minorHAnsi"/>
          <w:sz w:val="22"/>
          <w:szCs w:val="22"/>
          <w:lang w:val="fr-CD"/>
        </w:rPr>
        <w:t xml:space="preserve">. </w:t>
      </w:r>
      <w:r w:rsidR="002D03D2">
        <w:rPr>
          <w:rFonts w:asciiTheme="minorHAnsi" w:eastAsia="Calibri" w:hAnsiTheme="minorHAnsi" w:cstheme="minorHAnsi"/>
          <w:sz w:val="22"/>
          <w:szCs w:val="22"/>
          <w:lang w:val="fr-CD"/>
        </w:rPr>
        <w:t>L’Offre de prix est</w:t>
      </w:r>
      <w:r w:rsidRPr="00FE625E">
        <w:rPr>
          <w:rFonts w:asciiTheme="minorHAnsi" w:eastAsia="Calibri" w:hAnsiTheme="minorHAnsi" w:cstheme="minorHAnsi"/>
          <w:sz w:val="22"/>
          <w:szCs w:val="22"/>
          <w:lang w:val="fr-CD"/>
        </w:rPr>
        <w:t xml:space="preserve"> à soumettre en stricte conformité avec le formulaire d'offre de prix</w:t>
      </w:r>
      <w:r w:rsidR="00D96D4D" w:rsidRPr="00FE625E">
        <w:rPr>
          <w:rFonts w:asciiTheme="minorHAnsi" w:eastAsia="Calibri" w:hAnsiTheme="minorHAnsi" w:cstheme="minorHAnsi"/>
          <w:sz w:val="22"/>
          <w:szCs w:val="22"/>
          <w:lang w:val="fr-CD"/>
        </w:rPr>
        <w:t xml:space="preserve"> de l’UNFPA</w:t>
      </w:r>
      <w:r w:rsidRPr="00FE625E">
        <w:rPr>
          <w:rFonts w:asciiTheme="minorHAnsi" w:eastAsia="Calibri" w:hAnsiTheme="minorHAnsi" w:cstheme="minorHAnsi"/>
          <w:sz w:val="22"/>
          <w:szCs w:val="22"/>
          <w:lang w:val="fr-CD"/>
        </w:rPr>
        <w:t>.</w:t>
      </w:r>
    </w:p>
    <w:p w14:paraId="0238608E" w14:textId="1BFCCF6E" w:rsidR="00DE2C77" w:rsidRPr="00FE625E" w:rsidRDefault="00DE2C77">
      <w:pPr>
        <w:tabs>
          <w:tab w:val="left" w:pos="6630"/>
          <w:tab w:val="left" w:pos="9120"/>
        </w:tabs>
        <w:jc w:val="both"/>
        <w:rPr>
          <w:rFonts w:asciiTheme="minorHAnsi" w:eastAsia="Calibri" w:hAnsiTheme="minorHAnsi" w:cstheme="minorHAnsi"/>
          <w:sz w:val="22"/>
          <w:szCs w:val="22"/>
          <w:lang w:val="fr-CD"/>
        </w:rPr>
      </w:pPr>
    </w:p>
    <w:p w14:paraId="2BABA40E" w14:textId="151B9533" w:rsidR="007F1503" w:rsidRPr="00791F42" w:rsidRDefault="007F1503" w:rsidP="007F1503">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Instructions pour la soumission</w:t>
      </w:r>
    </w:p>
    <w:p w14:paraId="2331B641" w14:textId="2F40F33F" w:rsidR="007F1503" w:rsidRPr="00FE625E" w:rsidRDefault="00400AC6" w:rsidP="007F1503">
      <w:pPr>
        <w:jc w:val="both"/>
        <w:rPr>
          <w:rFonts w:asciiTheme="minorHAnsi" w:eastAsia="Calibri" w:hAnsiTheme="minorHAnsi" w:cstheme="minorHAnsi"/>
          <w:sz w:val="22"/>
          <w:szCs w:val="22"/>
          <w:lang w:val="fr-CD"/>
        </w:rPr>
      </w:pPr>
      <w:r>
        <w:rPr>
          <w:rFonts w:asciiTheme="minorHAnsi" w:eastAsia="Calibri" w:hAnsiTheme="minorHAnsi" w:cstheme="minorHAnsi"/>
          <w:sz w:val="22"/>
          <w:szCs w:val="22"/>
          <w:lang w:val="fr-CD"/>
        </w:rPr>
        <w:t>Les cotations</w:t>
      </w:r>
      <w:r w:rsidR="002D03D2">
        <w:rPr>
          <w:rFonts w:asciiTheme="minorHAnsi" w:eastAsia="Calibri" w:hAnsiTheme="minorHAnsi" w:cstheme="minorHAnsi"/>
          <w:sz w:val="22"/>
          <w:szCs w:val="22"/>
          <w:lang w:val="fr-CD"/>
        </w:rPr>
        <w:t xml:space="preserve"> </w:t>
      </w:r>
      <w:r w:rsidR="007F1503" w:rsidRPr="00FE625E">
        <w:rPr>
          <w:rFonts w:asciiTheme="minorHAnsi" w:eastAsia="Calibri" w:hAnsiTheme="minorHAnsi" w:cstheme="minorHAnsi"/>
          <w:sz w:val="22"/>
          <w:szCs w:val="22"/>
          <w:lang w:val="fr-CD"/>
        </w:rPr>
        <w:t>doivent être envoyées par courrier électronique ci-dessous au plus tard le</w:t>
      </w:r>
      <w:r w:rsidR="00D96D4D" w:rsidRPr="00FE625E">
        <w:rPr>
          <w:rFonts w:asciiTheme="minorHAnsi" w:eastAsia="Calibri" w:hAnsiTheme="minorHAnsi" w:cstheme="minorHAnsi"/>
          <w:sz w:val="22"/>
          <w:szCs w:val="22"/>
          <w:lang w:val="fr-CD"/>
        </w:rPr>
        <w:t xml:space="preserve"> </w:t>
      </w:r>
      <w:r w:rsidR="00E5704E">
        <w:rPr>
          <w:rFonts w:asciiTheme="minorHAnsi" w:eastAsia="Calibri" w:hAnsiTheme="minorHAnsi" w:cstheme="minorHAnsi"/>
          <w:b/>
          <w:bCs/>
          <w:color w:val="FF0000"/>
          <w:sz w:val="22"/>
          <w:szCs w:val="22"/>
          <w:lang w:val="fr-CD"/>
        </w:rPr>
        <w:t>16</w:t>
      </w:r>
      <w:r w:rsidR="00CE516E">
        <w:rPr>
          <w:rFonts w:asciiTheme="minorHAnsi" w:eastAsia="Calibri" w:hAnsiTheme="minorHAnsi" w:cstheme="minorHAnsi"/>
          <w:b/>
          <w:bCs/>
          <w:color w:val="FF0000"/>
          <w:sz w:val="22"/>
          <w:szCs w:val="22"/>
          <w:lang w:val="fr-CD"/>
        </w:rPr>
        <w:t xml:space="preserve"> juillet</w:t>
      </w:r>
      <w:r w:rsidR="00E1262B">
        <w:rPr>
          <w:rFonts w:asciiTheme="minorHAnsi" w:eastAsia="Calibri" w:hAnsiTheme="minorHAnsi" w:cstheme="minorHAnsi"/>
          <w:b/>
          <w:bCs/>
          <w:color w:val="FF0000"/>
          <w:sz w:val="22"/>
          <w:szCs w:val="22"/>
          <w:lang w:val="fr-CD"/>
        </w:rPr>
        <w:t xml:space="preserve"> </w:t>
      </w:r>
      <w:r w:rsidR="00F75712">
        <w:rPr>
          <w:rFonts w:asciiTheme="minorHAnsi" w:eastAsia="Calibri" w:hAnsiTheme="minorHAnsi" w:cstheme="minorHAnsi"/>
          <w:b/>
          <w:bCs/>
          <w:color w:val="FF0000"/>
          <w:sz w:val="22"/>
          <w:szCs w:val="22"/>
          <w:lang w:val="fr-CD"/>
        </w:rPr>
        <w:t>2024</w:t>
      </w:r>
      <w:r w:rsidR="00F62026" w:rsidRPr="00FE625E">
        <w:rPr>
          <w:rFonts w:asciiTheme="minorHAnsi" w:eastAsia="Calibri" w:hAnsiTheme="minorHAnsi" w:cstheme="minorHAnsi"/>
          <w:b/>
          <w:bCs/>
          <w:color w:val="FF0000"/>
          <w:sz w:val="22"/>
          <w:szCs w:val="22"/>
          <w:lang w:val="fr-CD"/>
        </w:rPr>
        <w:t xml:space="preserve"> à </w:t>
      </w:r>
      <w:r w:rsidR="00A70F4F">
        <w:rPr>
          <w:rFonts w:asciiTheme="minorHAnsi" w:eastAsia="Calibri" w:hAnsiTheme="minorHAnsi" w:cstheme="minorHAnsi"/>
          <w:b/>
          <w:bCs/>
          <w:color w:val="FF0000"/>
          <w:sz w:val="22"/>
          <w:szCs w:val="22"/>
          <w:lang w:val="fr-CD"/>
        </w:rPr>
        <w:t>1</w:t>
      </w:r>
      <w:r w:rsidR="004D30F0">
        <w:rPr>
          <w:rFonts w:asciiTheme="minorHAnsi" w:eastAsia="Calibri" w:hAnsiTheme="minorHAnsi" w:cstheme="minorHAnsi"/>
          <w:b/>
          <w:bCs/>
          <w:color w:val="FF0000"/>
          <w:sz w:val="22"/>
          <w:szCs w:val="22"/>
          <w:lang w:val="fr-CD"/>
        </w:rPr>
        <w:t>6</w:t>
      </w:r>
      <w:r w:rsidR="00F62026" w:rsidRPr="00FE625E">
        <w:rPr>
          <w:rFonts w:asciiTheme="minorHAnsi" w:eastAsia="Calibri" w:hAnsiTheme="minorHAnsi" w:cstheme="minorHAnsi"/>
          <w:b/>
          <w:bCs/>
          <w:color w:val="FF0000"/>
          <w:sz w:val="22"/>
          <w:szCs w:val="22"/>
          <w:lang w:val="fr-CD"/>
        </w:rPr>
        <w:t>h</w:t>
      </w:r>
      <w:r w:rsidR="004D30F0">
        <w:rPr>
          <w:rFonts w:asciiTheme="minorHAnsi" w:eastAsia="Calibri" w:hAnsiTheme="minorHAnsi" w:cstheme="minorHAnsi"/>
          <w:b/>
          <w:bCs/>
          <w:color w:val="FF0000"/>
          <w:sz w:val="22"/>
          <w:szCs w:val="22"/>
          <w:lang w:val="fr-CD"/>
        </w:rPr>
        <w:t>3</w:t>
      </w:r>
      <w:r w:rsidR="00F62026" w:rsidRPr="00FE625E">
        <w:rPr>
          <w:rFonts w:asciiTheme="minorHAnsi" w:eastAsia="Calibri" w:hAnsiTheme="minorHAnsi" w:cstheme="minorHAnsi"/>
          <w:b/>
          <w:bCs/>
          <w:color w:val="FF0000"/>
          <w:sz w:val="22"/>
          <w:szCs w:val="22"/>
          <w:lang w:val="fr-CD"/>
        </w:rPr>
        <w:t>0</w:t>
      </w:r>
      <w:r>
        <w:rPr>
          <w:rFonts w:asciiTheme="minorHAnsi" w:eastAsia="Calibri" w:hAnsiTheme="minorHAnsi" w:cstheme="minorHAnsi"/>
          <w:b/>
          <w:bCs/>
          <w:color w:val="FF0000"/>
          <w:sz w:val="22"/>
          <w:szCs w:val="22"/>
          <w:lang w:val="fr-CD"/>
        </w:rPr>
        <w:t>’</w:t>
      </w:r>
      <w:r w:rsidR="00F62026" w:rsidRPr="00FE625E">
        <w:rPr>
          <w:rFonts w:asciiTheme="minorHAnsi" w:eastAsia="Calibri" w:hAnsiTheme="minorHAnsi" w:cstheme="minorHAnsi"/>
          <w:b/>
          <w:bCs/>
          <w:color w:val="FF0000"/>
          <w:sz w:val="22"/>
          <w:szCs w:val="22"/>
          <w:lang w:val="fr-CD"/>
        </w:rPr>
        <w:t>, heure de Kinshasa</w:t>
      </w:r>
      <w:r w:rsidR="00F62026" w:rsidRPr="00FE625E">
        <w:rPr>
          <w:rFonts w:asciiTheme="minorHAnsi" w:eastAsia="Calibri" w:hAnsiTheme="minorHAnsi" w:cstheme="minorHAnsi"/>
          <w:sz w:val="22"/>
          <w:szCs w:val="22"/>
          <w:lang w:val="fr-CD"/>
        </w:rPr>
        <w:t>.</w:t>
      </w:r>
    </w:p>
    <w:p w14:paraId="267EB570" w14:textId="77777777" w:rsidR="00017C23" w:rsidRPr="00FE625E" w:rsidRDefault="00017C2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fr-CD"/>
        </w:rPr>
      </w:pPr>
    </w:p>
    <w:tbl>
      <w:tblPr>
        <w:tblStyle w:val="a1"/>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4106"/>
        <w:gridCol w:w="4416"/>
      </w:tblGrid>
      <w:tr w:rsidR="00017C23" w:rsidRPr="00FE625E" w14:paraId="515F322B" w14:textId="77777777" w:rsidTr="00A906F0">
        <w:trPr>
          <w:jc w:val="center"/>
        </w:trPr>
        <w:tc>
          <w:tcPr>
            <w:tcW w:w="4106" w:type="dxa"/>
            <w:shd w:val="clear" w:color="auto" w:fill="auto"/>
            <w:vAlign w:val="center"/>
          </w:tcPr>
          <w:p w14:paraId="77963897" w14:textId="5DF68604" w:rsidR="00017C23" w:rsidRPr="002D03D2" w:rsidRDefault="002D03D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bCs/>
                <w:color w:val="000000"/>
                <w:sz w:val="22"/>
                <w:szCs w:val="22"/>
                <w:lang w:val="fr-FR"/>
              </w:rPr>
            </w:pPr>
            <w:r w:rsidRPr="002D03D2">
              <w:rPr>
                <w:rFonts w:asciiTheme="minorHAnsi" w:eastAsia="Calibri" w:hAnsiTheme="minorHAnsi" w:cstheme="minorHAnsi"/>
                <w:b/>
                <w:bCs/>
                <w:color w:val="000000"/>
                <w:sz w:val="22"/>
                <w:szCs w:val="22"/>
                <w:lang w:val="fr-FR"/>
              </w:rPr>
              <w:t xml:space="preserve">Email de </w:t>
            </w:r>
            <w:r w:rsidR="00CE516E">
              <w:rPr>
                <w:rFonts w:asciiTheme="minorHAnsi" w:eastAsia="Calibri" w:hAnsiTheme="minorHAnsi" w:cstheme="minorHAnsi"/>
                <w:b/>
                <w:bCs/>
                <w:color w:val="000000"/>
                <w:sz w:val="22"/>
                <w:szCs w:val="22"/>
                <w:lang w:val="fr-FR"/>
              </w:rPr>
              <w:t xml:space="preserve">soumission des </w:t>
            </w:r>
            <w:proofErr w:type="spellStart"/>
            <w:r w:rsidR="00CE516E">
              <w:rPr>
                <w:rFonts w:asciiTheme="minorHAnsi" w:eastAsia="Calibri" w:hAnsiTheme="minorHAnsi" w:cstheme="minorHAnsi"/>
                <w:b/>
                <w:bCs/>
                <w:color w:val="000000"/>
                <w:sz w:val="22"/>
                <w:szCs w:val="22"/>
                <w:lang w:val="fr-FR"/>
              </w:rPr>
              <w:t>proformas</w:t>
            </w:r>
            <w:proofErr w:type="spellEnd"/>
          </w:p>
        </w:tc>
        <w:bookmarkStart w:id="3" w:name="_Hlk132799170"/>
        <w:tc>
          <w:tcPr>
            <w:tcW w:w="4416" w:type="dxa"/>
            <w:shd w:val="clear" w:color="auto" w:fill="auto"/>
            <w:vAlign w:val="center"/>
          </w:tcPr>
          <w:p w14:paraId="5905DF95" w14:textId="5C777057" w:rsidR="00017C23" w:rsidRPr="00FE625E" w:rsidRDefault="00F6202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bCs/>
                <w:i/>
                <w:color w:val="000000"/>
                <w:sz w:val="22"/>
                <w:szCs w:val="22"/>
                <w:highlight w:val="yellow"/>
              </w:rPr>
            </w:pPr>
            <w:r w:rsidRPr="00FE625E">
              <w:fldChar w:fldCharType="begin"/>
            </w:r>
            <w:r w:rsidRPr="00FE625E">
              <w:rPr>
                <w:rFonts w:asciiTheme="minorHAnsi" w:hAnsiTheme="minorHAnsi" w:cstheme="minorHAnsi"/>
                <w:b/>
                <w:bCs/>
                <w:sz w:val="22"/>
                <w:szCs w:val="22"/>
              </w:rPr>
              <w:instrText>HYPERLINK "mailto:drcproc@unfpa.org"</w:instrText>
            </w:r>
            <w:r w:rsidRPr="00FE625E">
              <w:fldChar w:fldCharType="separate"/>
            </w:r>
            <w:r w:rsidRPr="00FE625E">
              <w:rPr>
                <w:rStyle w:val="Lienhypertexte"/>
                <w:rFonts w:asciiTheme="minorHAnsi" w:hAnsiTheme="minorHAnsi" w:cstheme="minorHAnsi"/>
                <w:b/>
                <w:bCs/>
                <w:sz w:val="22"/>
                <w:szCs w:val="22"/>
                <w:lang w:val="fr-FR"/>
              </w:rPr>
              <w:t>drcproc@unfpa.org</w:t>
            </w:r>
            <w:r w:rsidRPr="00FE625E">
              <w:rPr>
                <w:rStyle w:val="Lienhypertexte"/>
                <w:rFonts w:asciiTheme="minorHAnsi" w:hAnsiTheme="minorHAnsi" w:cstheme="minorHAnsi"/>
                <w:b/>
                <w:bCs/>
                <w:sz w:val="22"/>
                <w:szCs w:val="22"/>
                <w:lang w:val="fr-FR"/>
              </w:rPr>
              <w:fldChar w:fldCharType="end"/>
            </w:r>
            <w:bookmarkEnd w:id="3"/>
          </w:p>
        </w:tc>
      </w:tr>
    </w:tbl>
    <w:p w14:paraId="4CA1B680" w14:textId="0651D468" w:rsidR="004B3294" w:rsidRPr="00FE625E" w:rsidRDefault="004B3294" w:rsidP="004B329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rPr>
      </w:pPr>
    </w:p>
    <w:p w14:paraId="0C4E44DE" w14:textId="1A4E5C4E" w:rsidR="00F62026" w:rsidRPr="00F75712" w:rsidRDefault="00F75712" w:rsidP="004B329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b/>
          <w:color w:val="FF0000"/>
          <w:sz w:val="22"/>
          <w:szCs w:val="22"/>
          <w:lang w:val="fr-CD"/>
        </w:rPr>
      </w:pPr>
      <w:r w:rsidRPr="00F75712">
        <w:rPr>
          <w:rFonts w:asciiTheme="minorHAnsi" w:eastAsia="Calibri" w:hAnsiTheme="minorHAnsi" w:cstheme="minorHAnsi"/>
          <w:b/>
          <w:color w:val="FF0000"/>
          <w:sz w:val="22"/>
          <w:szCs w:val="22"/>
          <w:lang w:val="fr-FR"/>
        </w:rPr>
        <w:t>N.</w:t>
      </w:r>
      <w:r>
        <w:rPr>
          <w:rFonts w:asciiTheme="minorHAnsi" w:eastAsia="Calibri" w:hAnsiTheme="minorHAnsi" w:cstheme="minorHAnsi"/>
          <w:b/>
          <w:color w:val="FF0000"/>
          <w:sz w:val="22"/>
          <w:szCs w:val="22"/>
          <w:lang w:val="fr-FR"/>
        </w:rPr>
        <w:t>B :</w:t>
      </w:r>
      <w:r>
        <w:rPr>
          <w:rFonts w:asciiTheme="minorHAnsi" w:eastAsia="Calibri" w:hAnsiTheme="minorHAnsi" w:cstheme="minorHAnsi"/>
          <w:b/>
          <w:color w:val="FF0000"/>
          <w:sz w:val="22"/>
          <w:szCs w:val="22"/>
          <w:lang w:val="fr-CD"/>
        </w:rPr>
        <w:t xml:space="preserve"> L</w:t>
      </w:r>
      <w:r w:rsidR="00F62026" w:rsidRPr="00F75712">
        <w:rPr>
          <w:rFonts w:asciiTheme="minorHAnsi" w:eastAsia="Calibri" w:hAnsiTheme="minorHAnsi" w:cstheme="minorHAnsi"/>
          <w:b/>
          <w:color w:val="FF0000"/>
          <w:sz w:val="22"/>
          <w:szCs w:val="22"/>
          <w:lang w:val="fr-CD"/>
        </w:rPr>
        <w:t>es soumissions par enveloppe scellée (physique ou en dure)</w:t>
      </w:r>
      <w:r w:rsidR="00D1185D" w:rsidRPr="00F75712">
        <w:rPr>
          <w:rFonts w:asciiTheme="minorHAnsi" w:eastAsia="Calibri" w:hAnsiTheme="minorHAnsi" w:cstheme="minorHAnsi"/>
          <w:b/>
          <w:color w:val="FF0000"/>
          <w:sz w:val="22"/>
          <w:szCs w:val="22"/>
          <w:lang w:val="fr-CD"/>
        </w:rPr>
        <w:t xml:space="preserve">, </w:t>
      </w:r>
      <w:r w:rsidR="00F62026" w:rsidRPr="00F75712">
        <w:rPr>
          <w:rFonts w:asciiTheme="minorHAnsi" w:eastAsia="Calibri" w:hAnsiTheme="minorHAnsi" w:cstheme="minorHAnsi"/>
          <w:b/>
          <w:color w:val="FF0000"/>
          <w:sz w:val="22"/>
          <w:szCs w:val="22"/>
          <w:lang w:val="fr-CD"/>
        </w:rPr>
        <w:t>par télécopie</w:t>
      </w:r>
      <w:r w:rsidR="00D1185D" w:rsidRPr="00F75712">
        <w:rPr>
          <w:rFonts w:asciiTheme="minorHAnsi" w:eastAsia="Calibri" w:hAnsiTheme="minorHAnsi" w:cstheme="minorHAnsi"/>
          <w:b/>
          <w:color w:val="FF0000"/>
          <w:sz w:val="22"/>
          <w:szCs w:val="22"/>
          <w:lang w:val="fr-CD"/>
        </w:rPr>
        <w:t xml:space="preserve"> ou reçu en dehors de la boite email ci-dessus ne</w:t>
      </w:r>
      <w:r w:rsidR="00F62026" w:rsidRPr="00F75712">
        <w:rPr>
          <w:rFonts w:asciiTheme="minorHAnsi" w:eastAsia="Calibri" w:hAnsiTheme="minorHAnsi" w:cstheme="minorHAnsi"/>
          <w:b/>
          <w:color w:val="FF0000"/>
          <w:sz w:val="22"/>
          <w:szCs w:val="22"/>
          <w:lang w:val="fr-CD"/>
        </w:rPr>
        <w:t xml:space="preserve"> sont pas autorisées. </w:t>
      </w:r>
    </w:p>
    <w:p w14:paraId="7BBD3ABF" w14:textId="77777777" w:rsidR="00D1185D" w:rsidRPr="00FE625E" w:rsidRDefault="00D1185D" w:rsidP="004B329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fr-CD"/>
        </w:rPr>
      </w:pPr>
    </w:p>
    <w:p w14:paraId="7D805D52" w14:textId="1076444F" w:rsidR="004B3294" w:rsidRPr="00FE625E" w:rsidRDefault="004B3294" w:rsidP="004B329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Veuillez noter les directives suivantes pour les soumissions électroniques :</w:t>
      </w:r>
    </w:p>
    <w:p w14:paraId="4089134B" w14:textId="3303F496" w:rsidR="004B3294" w:rsidRPr="00FE625E" w:rsidRDefault="004B3294" w:rsidP="004B3294">
      <w:pPr>
        <w:numPr>
          <w:ilvl w:val="0"/>
          <w:numId w:val="4"/>
        </w:numPr>
        <w:pBdr>
          <w:top w:val="nil"/>
          <w:left w:val="nil"/>
          <w:bottom w:val="nil"/>
          <w:right w:val="nil"/>
          <w:between w:val="nil"/>
        </w:pBdr>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 xml:space="preserve">La référence suivante doit être incluse dans la ligne d'objet du courriel : </w:t>
      </w:r>
      <w:r w:rsidR="00D03523">
        <w:rPr>
          <w:rFonts w:asciiTheme="minorHAnsi" w:eastAsia="Calibri" w:hAnsiTheme="minorHAnsi" w:cstheme="minorHAnsi"/>
          <w:b/>
          <w:bCs/>
          <w:color w:val="000000"/>
          <w:sz w:val="22"/>
          <w:szCs w:val="22"/>
          <w:lang w:val="fr-CD"/>
        </w:rPr>
        <w:t>RFQ n</w:t>
      </w:r>
      <w:r w:rsidR="00590019">
        <w:rPr>
          <w:rFonts w:asciiTheme="minorHAnsi" w:eastAsia="Calibri" w:hAnsiTheme="minorHAnsi" w:cstheme="minorHAnsi"/>
          <w:b/>
          <w:bCs/>
          <w:color w:val="000000"/>
          <w:sz w:val="22"/>
          <w:szCs w:val="22"/>
          <w:lang w:val="fr-CD"/>
        </w:rPr>
        <w:t>º 015</w:t>
      </w:r>
      <w:r w:rsidR="002D03D2">
        <w:rPr>
          <w:rFonts w:asciiTheme="minorHAnsi" w:eastAsia="Calibri" w:hAnsiTheme="minorHAnsi" w:cstheme="minorHAnsi"/>
          <w:b/>
          <w:bCs/>
          <w:color w:val="000000"/>
          <w:sz w:val="22"/>
          <w:szCs w:val="22"/>
          <w:lang w:val="fr-CD"/>
        </w:rPr>
        <w:t>RFQ</w:t>
      </w:r>
      <w:r w:rsidR="00590019">
        <w:rPr>
          <w:rFonts w:asciiTheme="minorHAnsi" w:eastAsia="Calibri" w:hAnsiTheme="minorHAnsi" w:cstheme="minorHAnsi"/>
          <w:b/>
          <w:bCs/>
          <w:sz w:val="22"/>
          <w:szCs w:val="22"/>
          <w:lang w:val="fr-CD"/>
        </w:rPr>
        <w:t>2024 kits de dignité projet ECHO</w:t>
      </w:r>
      <w:r w:rsidRPr="00FE625E">
        <w:rPr>
          <w:rFonts w:asciiTheme="minorHAnsi" w:eastAsia="Calibri" w:hAnsiTheme="minorHAnsi" w:cstheme="minorHAnsi"/>
          <w:color w:val="000000"/>
          <w:sz w:val="22"/>
          <w:szCs w:val="22"/>
          <w:lang w:val="fr-CD"/>
        </w:rPr>
        <w:t>. Les propositions qui ne contiennent pas la bonne ligne d'objet du courriel peuvent être ignorées par l'agent d'approvisionnement et donc pas prises en compte.</w:t>
      </w:r>
    </w:p>
    <w:p w14:paraId="65B5EB80" w14:textId="72AA71F3" w:rsidR="004B3294" w:rsidRPr="00FE625E" w:rsidRDefault="004B3294" w:rsidP="004B3294">
      <w:pPr>
        <w:numPr>
          <w:ilvl w:val="0"/>
          <w:numId w:val="4"/>
        </w:numPr>
        <w:pBdr>
          <w:top w:val="nil"/>
          <w:left w:val="nil"/>
          <w:bottom w:val="nil"/>
          <w:right w:val="nil"/>
          <w:between w:val="nil"/>
        </w:pBdr>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 xml:space="preserve">La taille totale du courriel ne doit pas dépasser </w:t>
      </w:r>
      <w:r w:rsidRPr="00FE625E">
        <w:rPr>
          <w:rFonts w:asciiTheme="minorHAnsi" w:eastAsia="Calibri" w:hAnsiTheme="minorHAnsi" w:cstheme="minorHAnsi"/>
          <w:b/>
          <w:bCs/>
          <w:color w:val="000000"/>
          <w:sz w:val="22"/>
          <w:szCs w:val="22"/>
          <w:lang w:val="fr-CD"/>
        </w:rPr>
        <w:t>20 Mo (y compris le corps du courriel, les pièces jointes encodées et les en-têtes)</w:t>
      </w:r>
      <w:r w:rsidRPr="00FE625E">
        <w:rPr>
          <w:rFonts w:asciiTheme="minorHAnsi" w:eastAsia="Calibri" w:hAnsiTheme="minorHAnsi" w:cstheme="minorHAnsi"/>
          <w:color w:val="000000"/>
          <w:sz w:val="22"/>
          <w:szCs w:val="22"/>
          <w:lang w:val="fr-CD"/>
        </w:rPr>
        <w:t>. Lorsque les détails techniques se trouvent dans des fichiers électroniques volumineux, il est recommandé de les envoyer séparément avant la date limite.</w:t>
      </w:r>
    </w:p>
    <w:p w14:paraId="2A4367C6" w14:textId="7F40F230" w:rsidR="004B3294" w:rsidRPr="006F042C" w:rsidRDefault="004B3294" w:rsidP="004B3294">
      <w:pPr>
        <w:numPr>
          <w:ilvl w:val="0"/>
          <w:numId w:val="4"/>
        </w:numPr>
        <w:pBdr>
          <w:top w:val="nil"/>
          <w:left w:val="nil"/>
          <w:bottom w:val="nil"/>
          <w:right w:val="nil"/>
          <w:between w:val="nil"/>
        </w:pBdr>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Tout devis soumis sera considéré comme une offre par le soumissionnaire et ne constitue ni n'implique l'acceptation du devis par l'UNFPA. L'UNFPA n'a aucune obligation d'attribuer un contrat à un soumissionnaire à la suite de cette demande de prix.</w:t>
      </w:r>
    </w:p>
    <w:p w14:paraId="21779FF1" w14:textId="6AE8632C" w:rsidR="004B3294" w:rsidRPr="00FE625E" w:rsidRDefault="004B3294" w:rsidP="004B3294">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fr-CD"/>
        </w:rPr>
      </w:pPr>
      <w:r w:rsidRPr="00D03523">
        <w:rPr>
          <w:rFonts w:asciiTheme="minorHAnsi" w:eastAsia="Calibri" w:hAnsiTheme="minorHAnsi" w:cstheme="minorHAnsi"/>
          <w:color w:val="FF0000"/>
          <w:sz w:val="22"/>
          <w:szCs w:val="22"/>
          <w:lang w:val="fr-CD"/>
        </w:rPr>
        <w:t xml:space="preserve">Veuillez </w:t>
      </w:r>
      <w:r w:rsidRPr="00D03523">
        <w:rPr>
          <w:rFonts w:asciiTheme="minorHAnsi" w:eastAsia="Calibri" w:hAnsiTheme="minorHAnsi" w:cstheme="minorHAnsi"/>
          <w:b/>
          <w:bCs/>
          <w:color w:val="FF0000"/>
          <w:sz w:val="22"/>
          <w:szCs w:val="22"/>
          <w:lang w:val="fr-CD"/>
        </w:rPr>
        <w:t>NE PAS</w:t>
      </w:r>
      <w:r w:rsidRPr="00D03523">
        <w:rPr>
          <w:rFonts w:asciiTheme="minorHAnsi" w:eastAsia="Calibri" w:hAnsiTheme="minorHAnsi" w:cstheme="minorHAnsi"/>
          <w:color w:val="FF0000"/>
          <w:sz w:val="22"/>
          <w:szCs w:val="22"/>
          <w:lang w:val="fr-CD"/>
        </w:rPr>
        <w:t xml:space="preserve"> envoyer les e-mails contenant votre offre à une autre adresse e-mail (pas même en copie (CC) ou en copie cachée (BCC</w:t>
      </w:r>
      <w:r w:rsidR="00A70F4F" w:rsidRPr="00D03523">
        <w:rPr>
          <w:rFonts w:asciiTheme="minorHAnsi" w:eastAsia="Calibri" w:hAnsiTheme="minorHAnsi" w:cstheme="minorHAnsi"/>
          <w:color w:val="FF0000"/>
          <w:sz w:val="22"/>
          <w:szCs w:val="22"/>
          <w:lang w:val="fr-CD"/>
        </w:rPr>
        <w:t>) ;</w:t>
      </w:r>
      <w:r w:rsidRPr="00D03523">
        <w:rPr>
          <w:rFonts w:asciiTheme="minorHAnsi" w:eastAsia="Calibri" w:hAnsiTheme="minorHAnsi" w:cstheme="minorHAnsi"/>
          <w:color w:val="FF0000"/>
          <w:sz w:val="22"/>
          <w:szCs w:val="22"/>
          <w:lang w:val="fr-CD"/>
        </w:rPr>
        <w:t xml:space="preserve"> sinon, l'UNFPA ne sera pas en mesure de garantir la confidentialité et le traitement équitable et transparent de votre offre. L'UNFPA se réserve le droit de rejeter les offres envoyées via le canal approprié mais copiées ou copiées à l'aveugle sur d'autres adresses électroniques</w:t>
      </w:r>
      <w:r w:rsidRPr="00FE625E">
        <w:rPr>
          <w:rFonts w:asciiTheme="minorHAnsi" w:eastAsia="Calibri" w:hAnsiTheme="minorHAnsi" w:cstheme="minorHAnsi"/>
          <w:sz w:val="22"/>
          <w:szCs w:val="22"/>
          <w:lang w:val="fr-CD"/>
        </w:rPr>
        <w:t>.</w:t>
      </w:r>
    </w:p>
    <w:p w14:paraId="0049F624" w14:textId="2FC2B61C" w:rsidR="00A5648E" w:rsidRPr="00791F42" w:rsidRDefault="004B3294" w:rsidP="00791F42">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 xml:space="preserve">Lors de la soumission d'offres électroniques, les soumissionnaires recevront une réponse automatique accusant réception du premier </w:t>
      </w:r>
      <w:r w:rsidR="00A906F0" w:rsidRPr="00FE625E">
        <w:rPr>
          <w:rFonts w:asciiTheme="minorHAnsi" w:eastAsia="Calibri" w:hAnsiTheme="minorHAnsi" w:cstheme="minorHAnsi"/>
          <w:sz w:val="22"/>
          <w:szCs w:val="22"/>
          <w:lang w:val="fr-CD"/>
        </w:rPr>
        <w:t>courriel</w:t>
      </w:r>
      <w:r w:rsidRPr="00FE625E">
        <w:rPr>
          <w:rFonts w:asciiTheme="minorHAnsi" w:eastAsia="Calibri" w:hAnsiTheme="minorHAnsi" w:cstheme="minorHAnsi"/>
          <w:sz w:val="22"/>
          <w:szCs w:val="22"/>
          <w:lang w:val="fr-CD"/>
        </w:rPr>
        <w:t xml:space="preserve">. Si votre offre nécessite que vous soumettiez plus d'un </w:t>
      </w:r>
      <w:r w:rsidR="00A906F0" w:rsidRPr="00FE625E">
        <w:rPr>
          <w:rFonts w:asciiTheme="minorHAnsi" w:eastAsia="Calibri" w:hAnsiTheme="minorHAnsi" w:cstheme="minorHAnsi"/>
          <w:sz w:val="22"/>
          <w:szCs w:val="22"/>
          <w:lang w:val="fr-CD"/>
        </w:rPr>
        <w:t>courriel</w:t>
      </w:r>
      <w:r w:rsidRPr="00FE625E">
        <w:rPr>
          <w:rFonts w:asciiTheme="minorHAnsi" w:eastAsia="Calibri" w:hAnsiTheme="minorHAnsi" w:cstheme="minorHAnsi"/>
          <w:sz w:val="22"/>
          <w:szCs w:val="22"/>
          <w:lang w:val="fr-CD"/>
        </w:rPr>
        <w:t xml:space="preserve">, dans le corps de ce premier </w:t>
      </w:r>
      <w:r w:rsidR="00A906F0" w:rsidRPr="00FE625E">
        <w:rPr>
          <w:rFonts w:asciiTheme="minorHAnsi" w:eastAsia="Calibri" w:hAnsiTheme="minorHAnsi" w:cstheme="minorHAnsi"/>
          <w:sz w:val="22"/>
          <w:szCs w:val="22"/>
          <w:lang w:val="fr-CD"/>
        </w:rPr>
        <w:t>courriel</w:t>
      </w:r>
      <w:r w:rsidRPr="00FE625E">
        <w:rPr>
          <w:rFonts w:asciiTheme="minorHAnsi" w:eastAsia="Calibri" w:hAnsiTheme="minorHAnsi" w:cstheme="minorHAnsi"/>
          <w:sz w:val="22"/>
          <w:szCs w:val="22"/>
          <w:lang w:val="fr-CD"/>
        </w:rPr>
        <w:t xml:space="preserve">, les </w:t>
      </w:r>
      <w:r w:rsidR="00A906F0" w:rsidRPr="00FE625E">
        <w:rPr>
          <w:rFonts w:asciiTheme="minorHAnsi" w:eastAsia="Calibri" w:hAnsiTheme="minorHAnsi" w:cstheme="minorHAnsi"/>
          <w:sz w:val="22"/>
          <w:szCs w:val="22"/>
          <w:lang w:val="fr-CD"/>
        </w:rPr>
        <w:t xml:space="preserve">soumissionnaires </w:t>
      </w:r>
      <w:r w:rsidRPr="00FE625E">
        <w:rPr>
          <w:rFonts w:asciiTheme="minorHAnsi" w:eastAsia="Calibri" w:hAnsiTheme="minorHAnsi" w:cstheme="minorHAnsi"/>
          <w:sz w:val="22"/>
          <w:szCs w:val="22"/>
          <w:lang w:val="fr-CD"/>
        </w:rPr>
        <w:t xml:space="preserve">sont invités à indiquer le nombre de messages qui composent leur offre. Si vous ne recevez pas de réponse automatique pour le premier </w:t>
      </w:r>
      <w:r w:rsidR="00A906F0" w:rsidRPr="00FE625E">
        <w:rPr>
          <w:rFonts w:asciiTheme="minorHAnsi" w:eastAsia="Calibri" w:hAnsiTheme="minorHAnsi" w:cstheme="minorHAnsi"/>
          <w:sz w:val="22"/>
          <w:szCs w:val="22"/>
          <w:lang w:val="fr-CD"/>
        </w:rPr>
        <w:t>courriel</w:t>
      </w:r>
      <w:r w:rsidRPr="00FE625E">
        <w:rPr>
          <w:rFonts w:asciiTheme="minorHAnsi" w:eastAsia="Calibri" w:hAnsiTheme="minorHAnsi" w:cstheme="minorHAnsi"/>
          <w:sz w:val="22"/>
          <w:szCs w:val="22"/>
          <w:lang w:val="fr-CD"/>
        </w:rPr>
        <w:t xml:space="preserve"> du </w:t>
      </w:r>
      <w:r w:rsidRPr="00FE625E">
        <w:rPr>
          <w:rFonts w:asciiTheme="minorHAnsi" w:eastAsia="Calibri" w:hAnsiTheme="minorHAnsi" w:cstheme="minorHAnsi"/>
          <w:sz w:val="22"/>
          <w:szCs w:val="22"/>
          <w:lang w:val="fr-CD"/>
        </w:rPr>
        <w:lastRenderedPageBreak/>
        <w:t xml:space="preserve">système de messagerie de l'UNFPA, veuillez en informer </w:t>
      </w:r>
      <w:r w:rsidR="006F042C">
        <w:rPr>
          <w:rFonts w:asciiTheme="minorHAnsi" w:eastAsia="Calibri" w:hAnsiTheme="minorHAnsi" w:cstheme="minorHAnsi"/>
          <w:b/>
          <w:bCs/>
          <w:sz w:val="22"/>
          <w:szCs w:val="22"/>
          <w:lang w:val="fr-CD"/>
        </w:rPr>
        <w:t>M. Patrick MAKAYA</w:t>
      </w:r>
      <w:r w:rsidR="006F042C">
        <w:rPr>
          <w:rFonts w:asciiTheme="minorHAnsi" w:eastAsia="Calibri" w:hAnsiTheme="minorHAnsi" w:cstheme="minorHAnsi"/>
          <w:sz w:val="22"/>
          <w:szCs w:val="22"/>
          <w:lang w:val="fr-CD"/>
        </w:rPr>
        <w:t xml:space="preserve">, </w:t>
      </w:r>
      <w:proofErr w:type="spellStart"/>
      <w:r w:rsidR="006F042C">
        <w:rPr>
          <w:rFonts w:asciiTheme="minorHAnsi" w:eastAsia="Calibri" w:hAnsiTheme="minorHAnsi" w:cstheme="minorHAnsi"/>
          <w:sz w:val="22"/>
          <w:szCs w:val="22"/>
          <w:lang w:val="fr-CD"/>
        </w:rPr>
        <w:t>Procurement</w:t>
      </w:r>
      <w:proofErr w:type="spellEnd"/>
      <w:r w:rsidR="006F042C">
        <w:rPr>
          <w:rFonts w:asciiTheme="minorHAnsi" w:eastAsia="Calibri" w:hAnsiTheme="minorHAnsi" w:cstheme="minorHAnsi"/>
          <w:sz w:val="22"/>
          <w:szCs w:val="22"/>
          <w:lang w:val="fr-CD"/>
        </w:rPr>
        <w:t xml:space="preserve"> Associate</w:t>
      </w:r>
      <w:r w:rsidR="00D1185D" w:rsidRPr="00FE625E">
        <w:rPr>
          <w:rFonts w:asciiTheme="minorHAnsi" w:eastAsia="Calibri" w:hAnsiTheme="minorHAnsi" w:cstheme="minorHAnsi"/>
          <w:sz w:val="22"/>
          <w:szCs w:val="22"/>
          <w:lang w:val="fr-CD"/>
        </w:rPr>
        <w:t xml:space="preserve"> </w:t>
      </w:r>
      <w:r w:rsidRPr="00FE625E">
        <w:rPr>
          <w:rFonts w:asciiTheme="minorHAnsi" w:eastAsia="Calibri" w:hAnsiTheme="minorHAnsi" w:cstheme="minorHAnsi"/>
          <w:sz w:val="22"/>
          <w:szCs w:val="22"/>
          <w:lang w:val="fr-CD"/>
        </w:rPr>
        <w:t>à</w:t>
      </w:r>
      <w:r w:rsidR="00D1185D" w:rsidRPr="00FE625E">
        <w:rPr>
          <w:rFonts w:asciiTheme="minorHAnsi" w:eastAsia="Calibri" w:hAnsiTheme="minorHAnsi" w:cstheme="minorHAnsi"/>
          <w:sz w:val="22"/>
          <w:szCs w:val="22"/>
          <w:lang w:val="fr-CD"/>
        </w:rPr>
        <w:t xml:space="preserve"> </w:t>
      </w:r>
      <w:hyperlink r:id="rId15" w:history="1">
        <w:r w:rsidR="006F042C" w:rsidRPr="006F042C">
          <w:rPr>
            <w:rStyle w:val="Lienhypertexte"/>
            <w:rFonts w:asciiTheme="minorHAnsi" w:eastAsia="Calibri" w:hAnsiTheme="minorHAnsi" w:cstheme="minorHAnsi"/>
            <w:b/>
            <w:bCs/>
            <w:sz w:val="22"/>
            <w:szCs w:val="22"/>
            <w:lang w:val="fr-FR"/>
          </w:rPr>
          <w:t>mpatrick</w:t>
        </w:r>
        <w:r w:rsidR="006F042C" w:rsidRPr="00B82F99">
          <w:rPr>
            <w:rStyle w:val="Lienhypertexte"/>
            <w:rFonts w:asciiTheme="minorHAnsi" w:eastAsia="Calibri" w:hAnsiTheme="minorHAnsi" w:cstheme="minorHAnsi"/>
            <w:b/>
            <w:bCs/>
            <w:sz w:val="22"/>
            <w:szCs w:val="22"/>
            <w:lang w:val="fr-CD"/>
          </w:rPr>
          <w:t>@unfpa.org</w:t>
        </w:r>
      </w:hyperlink>
      <w:r w:rsidR="00D1185D" w:rsidRPr="00FE625E">
        <w:rPr>
          <w:rFonts w:asciiTheme="minorHAnsi" w:eastAsia="Calibri" w:hAnsiTheme="minorHAnsi" w:cstheme="minorHAnsi"/>
          <w:color w:val="FF0000"/>
          <w:sz w:val="22"/>
          <w:szCs w:val="22"/>
          <w:lang w:val="fr-CD"/>
        </w:rPr>
        <w:t xml:space="preserve">. </w:t>
      </w:r>
    </w:p>
    <w:p w14:paraId="77EF933D" w14:textId="77777777" w:rsidR="00A906F0" w:rsidRPr="00FE625E" w:rsidRDefault="00A906F0">
      <w:pPr>
        <w:jc w:val="both"/>
        <w:rPr>
          <w:rFonts w:asciiTheme="minorHAnsi" w:eastAsia="Calibri" w:hAnsiTheme="minorHAnsi" w:cstheme="minorHAnsi"/>
          <w:sz w:val="22"/>
          <w:szCs w:val="22"/>
          <w:lang w:val="fr-CD"/>
        </w:rPr>
      </w:pPr>
    </w:p>
    <w:p w14:paraId="1180B9A8" w14:textId="28B642B7" w:rsidR="00A906F0" w:rsidRPr="00791F42" w:rsidRDefault="00A906F0" w:rsidP="00A906F0">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Aperçu du processus d'évaluation</w:t>
      </w:r>
    </w:p>
    <w:p w14:paraId="72B7C52F" w14:textId="6BBC85E1" w:rsidR="00A906F0" w:rsidRPr="00FE625E" w:rsidRDefault="00A906F0" w:rsidP="00A906F0">
      <w:pPr>
        <w:jc w:val="both"/>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Les offres seront évaluées sur la base de leur conformité aux spécifications techniques et du coût total des marchandises</w:t>
      </w:r>
      <w:r w:rsidR="00A5648E" w:rsidRPr="00FE625E">
        <w:rPr>
          <w:rFonts w:asciiTheme="minorHAnsi" w:eastAsia="Calibri" w:hAnsiTheme="minorHAnsi" w:cstheme="minorHAnsi"/>
          <w:sz w:val="22"/>
          <w:szCs w:val="22"/>
          <w:lang w:val="fr-CD"/>
        </w:rPr>
        <w:t>.</w:t>
      </w:r>
      <w:r w:rsidR="005A6B8B">
        <w:rPr>
          <w:rFonts w:asciiTheme="minorHAnsi" w:eastAsia="Calibri" w:hAnsiTheme="minorHAnsi" w:cstheme="minorHAnsi"/>
          <w:sz w:val="22"/>
          <w:szCs w:val="22"/>
          <w:lang w:val="fr-CD"/>
        </w:rPr>
        <w:t xml:space="preserve"> </w:t>
      </w:r>
      <w:r w:rsidRPr="00FE625E">
        <w:rPr>
          <w:rFonts w:asciiTheme="minorHAnsi" w:eastAsia="Calibri" w:hAnsiTheme="minorHAnsi" w:cstheme="minorHAnsi"/>
          <w:sz w:val="22"/>
          <w:szCs w:val="22"/>
          <w:lang w:val="fr-CD"/>
        </w:rPr>
        <w:t>L'évaluation sera effe</w:t>
      </w:r>
      <w:r w:rsidR="006F042C">
        <w:rPr>
          <w:rFonts w:asciiTheme="minorHAnsi" w:eastAsia="Calibri" w:hAnsiTheme="minorHAnsi" w:cstheme="minorHAnsi"/>
          <w:sz w:val="22"/>
          <w:szCs w:val="22"/>
          <w:lang w:val="fr-CD"/>
        </w:rPr>
        <w:t>ctuée selon un processus en seule étape</w:t>
      </w:r>
      <w:r w:rsidRPr="00FE625E">
        <w:rPr>
          <w:rFonts w:asciiTheme="minorHAnsi" w:eastAsia="Calibri" w:hAnsiTheme="minorHAnsi" w:cstheme="minorHAnsi"/>
          <w:sz w:val="22"/>
          <w:szCs w:val="22"/>
          <w:lang w:val="fr-CD"/>
        </w:rPr>
        <w:t xml:space="preserve"> pa</w:t>
      </w:r>
      <w:r w:rsidR="006F042C">
        <w:rPr>
          <w:rFonts w:asciiTheme="minorHAnsi" w:eastAsia="Calibri" w:hAnsiTheme="minorHAnsi" w:cstheme="minorHAnsi"/>
          <w:sz w:val="22"/>
          <w:szCs w:val="22"/>
          <w:lang w:val="fr-CD"/>
        </w:rPr>
        <w:t>r un comité d'évaluation ad hoc</w:t>
      </w:r>
      <w:r w:rsidRPr="00FE625E">
        <w:rPr>
          <w:rFonts w:asciiTheme="minorHAnsi" w:eastAsia="Calibri" w:hAnsiTheme="minorHAnsi" w:cstheme="minorHAnsi"/>
          <w:sz w:val="22"/>
          <w:szCs w:val="22"/>
          <w:lang w:val="fr-CD"/>
        </w:rPr>
        <w:t>.</w:t>
      </w:r>
    </w:p>
    <w:p w14:paraId="2DAB51CF" w14:textId="77777777" w:rsidR="00A906F0" w:rsidRPr="00FE625E" w:rsidRDefault="00A906F0">
      <w:pPr>
        <w:jc w:val="both"/>
        <w:rPr>
          <w:rFonts w:asciiTheme="minorHAnsi" w:eastAsia="Calibri" w:hAnsiTheme="minorHAnsi" w:cstheme="minorHAnsi"/>
          <w:sz w:val="22"/>
          <w:szCs w:val="22"/>
          <w:lang w:val="fr-CD"/>
        </w:rPr>
      </w:pPr>
    </w:p>
    <w:p w14:paraId="5EBE44DE" w14:textId="1825B3A4" w:rsidR="00A906F0" w:rsidRPr="00FE625E" w:rsidRDefault="00A906F0" w:rsidP="00A906F0">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Attribution</w:t>
      </w:r>
    </w:p>
    <w:p w14:paraId="078E8A8E" w14:textId="7CEC4BC9" w:rsidR="00E734AE" w:rsidRPr="00FE625E" w:rsidRDefault="00A906F0" w:rsidP="00A906F0">
      <w:pPr>
        <w:jc w:val="both"/>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 xml:space="preserve">En cas de résultat satisfaisant du processus d'évaluation, l'UNFPA attribuera un </w:t>
      </w:r>
      <w:r w:rsidR="00A5648E" w:rsidRPr="00FE625E">
        <w:rPr>
          <w:rFonts w:asciiTheme="minorHAnsi" w:eastAsia="Calibri" w:hAnsiTheme="minorHAnsi" w:cstheme="minorHAnsi"/>
          <w:sz w:val="22"/>
          <w:szCs w:val="22"/>
          <w:lang w:val="fr-CD"/>
        </w:rPr>
        <w:t xml:space="preserve">Bon de commande </w:t>
      </w:r>
      <w:r w:rsidRPr="00FE625E">
        <w:rPr>
          <w:rFonts w:asciiTheme="minorHAnsi" w:eastAsia="Calibri" w:hAnsiTheme="minorHAnsi" w:cstheme="minorHAnsi"/>
          <w:sz w:val="22"/>
          <w:szCs w:val="22"/>
          <w:lang w:val="fr-CD"/>
        </w:rPr>
        <w:t>au soumissionnaire le moins disant dont l'offre a été jugé conforme pour l'essentiel au dossier d'appel d'offres.</w:t>
      </w:r>
    </w:p>
    <w:p w14:paraId="236CF55D" w14:textId="5D5F7096" w:rsidR="00E734AE" w:rsidRPr="00FE625E" w:rsidRDefault="00E734AE" w:rsidP="00A906F0">
      <w:pPr>
        <w:jc w:val="both"/>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 xml:space="preserve">L’UNFPA se réserve le droit d’attribuer un ou plusieurs lots à un ou plusieurs soumissionnaires. </w:t>
      </w:r>
    </w:p>
    <w:p w14:paraId="41B929CC" w14:textId="77777777" w:rsidR="00017C23" w:rsidRPr="00FE625E" w:rsidRDefault="00017C23">
      <w:pPr>
        <w:jc w:val="both"/>
        <w:rPr>
          <w:rFonts w:asciiTheme="minorHAnsi" w:eastAsia="Calibri" w:hAnsiTheme="minorHAnsi" w:cstheme="minorHAnsi"/>
          <w:sz w:val="22"/>
          <w:szCs w:val="22"/>
          <w:lang w:val="fr-CD"/>
        </w:rPr>
      </w:pPr>
    </w:p>
    <w:p w14:paraId="23CBC6C9" w14:textId="1BEABDB0" w:rsidR="00A95EA5" w:rsidRPr="00791F42" w:rsidRDefault="00A906F0" w:rsidP="00791F42">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Droit de modifier les exigences au moment de l'attribution</w:t>
      </w:r>
    </w:p>
    <w:p w14:paraId="1684C164" w14:textId="29C9312B" w:rsidR="00A906F0" w:rsidRPr="00FE625E" w:rsidRDefault="00A906F0" w:rsidP="00A906F0">
      <w:pPr>
        <w:pBdr>
          <w:top w:val="nil"/>
          <w:left w:val="nil"/>
          <w:bottom w:val="nil"/>
          <w:right w:val="nil"/>
          <w:between w:val="nil"/>
        </w:pBdr>
        <w:tabs>
          <w:tab w:val="left" w:pos="851"/>
        </w:tabs>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 xml:space="preserve">L'UNFPA se réserve le droit, au moment de l'attribution du </w:t>
      </w:r>
      <w:r w:rsidR="00A5648E" w:rsidRPr="00FE625E">
        <w:rPr>
          <w:rFonts w:asciiTheme="minorHAnsi" w:eastAsia="Calibri" w:hAnsiTheme="minorHAnsi" w:cstheme="minorHAnsi"/>
          <w:color w:val="000000"/>
          <w:sz w:val="22"/>
          <w:szCs w:val="22"/>
          <w:lang w:val="fr-CD"/>
        </w:rPr>
        <w:t>bon de commande</w:t>
      </w:r>
      <w:r w:rsidRPr="00FE625E">
        <w:rPr>
          <w:rFonts w:asciiTheme="minorHAnsi" w:eastAsia="Calibri" w:hAnsiTheme="minorHAnsi" w:cstheme="minorHAnsi"/>
          <w:color w:val="000000"/>
          <w:sz w:val="22"/>
          <w:szCs w:val="22"/>
          <w:lang w:val="fr-CD"/>
        </w:rPr>
        <w:t>, d'augmenter ou de diminuer, jusqu'à 20 %, le volume de marchandises spécifié dans la présente demande de prix sans aucune modification des prix unitaires ou d'autres termes et conditions.</w:t>
      </w:r>
    </w:p>
    <w:p w14:paraId="2897823E" w14:textId="454340D0" w:rsidR="00DE2C77" w:rsidRPr="00FE625E" w:rsidRDefault="00DE2C77" w:rsidP="00A906F0">
      <w:pPr>
        <w:pBdr>
          <w:top w:val="nil"/>
          <w:left w:val="nil"/>
          <w:bottom w:val="nil"/>
          <w:right w:val="nil"/>
          <w:between w:val="nil"/>
        </w:pBdr>
        <w:tabs>
          <w:tab w:val="left" w:pos="851"/>
        </w:tabs>
        <w:jc w:val="both"/>
        <w:rPr>
          <w:rFonts w:asciiTheme="minorHAnsi" w:eastAsia="Calibri" w:hAnsiTheme="minorHAnsi" w:cstheme="minorHAnsi"/>
          <w:color w:val="000000"/>
          <w:sz w:val="22"/>
          <w:szCs w:val="22"/>
          <w:lang w:val="fr-CD"/>
        </w:rPr>
      </w:pPr>
    </w:p>
    <w:p w14:paraId="1CCCC561" w14:textId="1ADADC95" w:rsidR="00A95EA5" w:rsidRPr="00791F42" w:rsidRDefault="00A906F0" w:rsidP="00791F42">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Modalités de paiement</w:t>
      </w:r>
    </w:p>
    <w:p w14:paraId="48A833AC" w14:textId="3EF86F49" w:rsidR="00E63DBD" w:rsidRDefault="00A906F0" w:rsidP="00A906F0">
      <w:pPr>
        <w:pBdr>
          <w:top w:val="nil"/>
          <w:left w:val="nil"/>
          <w:bottom w:val="nil"/>
          <w:right w:val="nil"/>
          <w:between w:val="nil"/>
        </w:pBdr>
        <w:tabs>
          <w:tab w:val="left" w:pos="851"/>
        </w:tabs>
        <w:jc w:val="both"/>
        <w:rPr>
          <w:rFonts w:asciiTheme="minorHAnsi" w:hAnsiTheme="minorHAnsi" w:cstheme="minorHAnsi"/>
          <w:sz w:val="22"/>
          <w:szCs w:val="22"/>
          <w:lang w:val="fr-CD"/>
        </w:rPr>
      </w:pPr>
      <w:r w:rsidRPr="00FE625E">
        <w:rPr>
          <w:rFonts w:asciiTheme="minorHAnsi" w:eastAsia="Calibri" w:hAnsiTheme="minorHAnsi" w:cstheme="minorHAnsi"/>
          <w:color w:val="000000"/>
          <w:sz w:val="22"/>
          <w:szCs w:val="22"/>
          <w:lang w:val="fr-CD"/>
        </w:rPr>
        <w:t xml:space="preserve">Les conditions de paiement de l'UNFPA sont de 30 jours </w:t>
      </w:r>
      <w:proofErr w:type="gramStart"/>
      <w:r w:rsidR="006F042C">
        <w:rPr>
          <w:rFonts w:asciiTheme="minorHAnsi" w:eastAsia="Calibri" w:hAnsiTheme="minorHAnsi" w:cstheme="minorHAnsi"/>
          <w:color w:val="000000"/>
          <w:sz w:val="22"/>
          <w:szCs w:val="22"/>
          <w:lang w:val="fr-CD"/>
        </w:rPr>
        <w:t>net</w:t>
      </w:r>
      <w:r w:rsidR="00A5648E" w:rsidRPr="00FE625E">
        <w:rPr>
          <w:rFonts w:asciiTheme="minorHAnsi" w:eastAsia="Calibri" w:hAnsiTheme="minorHAnsi" w:cstheme="minorHAnsi"/>
          <w:color w:val="000000"/>
          <w:sz w:val="22"/>
          <w:szCs w:val="22"/>
          <w:lang w:val="fr-CD"/>
        </w:rPr>
        <w:t>s</w:t>
      </w:r>
      <w:proofErr w:type="gramEnd"/>
      <w:r w:rsidRPr="00FE625E">
        <w:rPr>
          <w:rFonts w:asciiTheme="minorHAnsi" w:eastAsia="Calibri" w:hAnsiTheme="minorHAnsi" w:cstheme="minorHAnsi"/>
          <w:color w:val="000000"/>
          <w:sz w:val="22"/>
          <w:szCs w:val="22"/>
          <w:lang w:val="fr-CD"/>
        </w:rPr>
        <w:t xml:space="preserve"> à compter de la réception de la facture et des autres documents requis.</w:t>
      </w:r>
      <w:r w:rsidR="00D035CE" w:rsidRPr="00FE625E">
        <w:rPr>
          <w:rFonts w:asciiTheme="minorHAnsi" w:eastAsia="Calibri" w:hAnsiTheme="minorHAnsi" w:cstheme="minorHAnsi"/>
          <w:color w:val="000000"/>
          <w:sz w:val="22"/>
          <w:szCs w:val="22"/>
          <w:lang w:val="fr-CD"/>
        </w:rPr>
        <w:t xml:space="preserve"> </w:t>
      </w:r>
      <w:r w:rsidR="00D035CE" w:rsidRPr="00FE625E">
        <w:rPr>
          <w:rFonts w:asciiTheme="minorHAnsi" w:hAnsiTheme="minorHAnsi" w:cstheme="minorHAnsi"/>
          <w:sz w:val="22"/>
          <w:szCs w:val="22"/>
          <w:lang w:val="fr-CD"/>
        </w:rPr>
        <w:t xml:space="preserve">Cependant, l’UNFPA paiera uniquement pour les biens effectivement acceptés </w:t>
      </w:r>
      <w:r w:rsidR="006F042C">
        <w:rPr>
          <w:rFonts w:asciiTheme="minorHAnsi" w:hAnsiTheme="minorHAnsi" w:cstheme="minorHAnsi"/>
          <w:sz w:val="22"/>
          <w:szCs w:val="22"/>
          <w:lang w:val="fr-CD"/>
        </w:rPr>
        <w:t>lors de la livraison</w:t>
      </w:r>
    </w:p>
    <w:p w14:paraId="5BD217BD" w14:textId="77777777" w:rsidR="006473A0" w:rsidRPr="006F042C" w:rsidRDefault="006473A0" w:rsidP="00A906F0">
      <w:pPr>
        <w:pBdr>
          <w:top w:val="nil"/>
          <w:left w:val="nil"/>
          <w:bottom w:val="nil"/>
          <w:right w:val="nil"/>
          <w:between w:val="nil"/>
        </w:pBdr>
        <w:tabs>
          <w:tab w:val="left" w:pos="851"/>
        </w:tabs>
        <w:jc w:val="both"/>
        <w:rPr>
          <w:rFonts w:asciiTheme="minorHAnsi" w:hAnsiTheme="minorHAnsi" w:cstheme="minorHAnsi"/>
          <w:sz w:val="22"/>
          <w:szCs w:val="22"/>
          <w:lang w:val="fr-CD"/>
        </w:rPr>
      </w:pPr>
    </w:p>
    <w:p w14:paraId="50B228C1" w14:textId="37952C6E" w:rsidR="00A217C0" w:rsidRPr="00791F42" w:rsidRDefault="00E63DBD" w:rsidP="00E63DBD">
      <w:pPr>
        <w:numPr>
          <w:ilvl w:val="0"/>
          <w:numId w:val="2"/>
        </w:numPr>
        <w:pBdr>
          <w:top w:val="nil"/>
          <w:left w:val="nil"/>
          <w:bottom w:val="nil"/>
          <w:right w:val="nil"/>
          <w:between w:val="nil"/>
        </w:pBdr>
        <w:jc w:val="both"/>
        <w:rPr>
          <w:rFonts w:asciiTheme="minorHAnsi" w:eastAsia="Calibri" w:hAnsiTheme="minorHAnsi" w:cstheme="minorHAnsi"/>
          <w:b/>
          <w:bCs/>
          <w:color w:val="000000"/>
          <w:sz w:val="22"/>
          <w:szCs w:val="22"/>
          <w:lang w:val="fr-CD"/>
        </w:rPr>
      </w:pPr>
      <w:r w:rsidRPr="00FE625E">
        <w:rPr>
          <w:rFonts w:asciiTheme="minorHAnsi" w:eastAsia="Calibri" w:hAnsiTheme="minorHAnsi" w:cstheme="minorHAnsi"/>
          <w:b/>
          <w:bCs/>
          <w:color w:val="000000"/>
          <w:sz w:val="22"/>
          <w:szCs w:val="22"/>
          <w:lang w:val="fr-CD"/>
        </w:rPr>
        <w:t>Délai de livraison</w:t>
      </w:r>
    </w:p>
    <w:p w14:paraId="57F73405" w14:textId="23402ADA" w:rsidR="00E63DBD" w:rsidRPr="00590019" w:rsidRDefault="00E63DBD" w:rsidP="00E63DBD">
      <w:pPr>
        <w:pBdr>
          <w:top w:val="nil"/>
          <w:left w:val="nil"/>
          <w:bottom w:val="nil"/>
          <w:right w:val="nil"/>
          <w:between w:val="nil"/>
        </w:pBdr>
        <w:jc w:val="both"/>
        <w:rPr>
          <w:rFonts w:asciiTheme="minorHAnsi" w:eastAsia="Calibri" w:hAnsiTheme="minorHAnsi" w:cstheme="minorHAnsi"/>
          <w:color w:val="FF0000"/>
          <w:sz w:val="22"/>
          <w:szCs w:val="22"/>
          <w:lang w:val="fr-CD"/>
        </w:rPr>
      </w:pPr>
      <w:r w:rsidRPr="00590019">
        <w:rPr>
          <w:rFonts w:asciiTheme="minorHAnsi" w:eastAsia="Calibri" w:hAnsiTheme="minorHAnsi" w:cstheme="minorHAnsi"/>
          <w:color w:val="FF0000"/>
          <w:sz w:val="22"/>
          <w:szCs w:val="22"/>
          <w:lang w:val="fr-CD"/>
        </w:rPr>
        <w:t xml:space="preserve">Les biens devront être livrés </w:t>
      </w:r>
      <w:r w:rsidR="00400AC6" w:rsidRPr="00590019">
        <w:rPr>
          <w:rFonts w:asciiTheme="minorHAnsi" w:eastAsia="Calibri" w:hAnsiTheme="minorHAnsi" w:cstheme="minorHAnsi"/>
          <w:color w:val="FF0000"/>
          <w:sz w:val="22"/>
          <w:szCs w:val="22"/>
          <w:lang w:val="fr-CD"/>
        </w:rPr>
        <w:t>sur le lieu</w:t>
      </w:r>
      <w:r w:rsidR="00EC3B6E">
        <w:rPr>
          <w:rFonts w:asciiTheme="minorHAnsi" w:eastAsia="Calibri" w:hAnsiTheme="minorHAnsi" w:cstheme="minorHAnsi"/>
          <w:color w:val="FF0000"/>
          <w:sz w:val="22"/>
          <w:szCs w:val="22"/>
          <w:lang w:val="fr-CD"/>
        </w:rPr>
        <w:t xml:space="preserve"> indiqué</w:t>
      </w:r>
      <w:r w:rsidR="00400AC6" w:rsidRPr="00590019">
        <w:rPr>
          <w:rFonts w:asciiTheme="minorHAnsi" w:eastAsia="Calibri" w:hAnsiTheme="minorHAnsi" w:cstheme="minorHAnsi"/>
          <w:color w:val="FF0000"/>
          <w:sz w:val="22"/>
          <w:szCs w:val="22"/>
          <w:lang w:val="fr-CD"/>
        </w:rPr>
        <w:t xml:space="preserve">, dans </w:t>
      </w:r>
      <w:proofErr w:type="gramStart"/>
      <w:r w:rsidR="00CE516E">
        <w:rPr>
          <w:rFonts w:asciiTheme="minorHAnsi" w:eastAsia="Calibri" w:hAnsiTheme="minorHAnsi" w:cstheme="minorHAnsi"/>
          <w:b/>
          <w:color w:val="FF0000"/>
          <w:sz w:val="22"/>
          <w:szCs w:val="22"/>
          <w:u w:val="single"/>
          <w:lang w:val="fr-CD"/>
        </w:rPr>
        <w:t>un délai de 10</w:t>
      </w:r>
      <w:r w:rsidRPr="00590019">
        <w:rPr>
          <w:rFonts w:asciiTheme="minorHAnsi" w:eastAsia="Calibri" w:hAnsiTheme="minorHAnsi" w:cstheme="minorHAnsi"/>
          <w:b/>
          <w:color w:val="FF0000"/>
          <w:sz w:val="22"/>
          <w:szCs w:val="22"/>
          <w:u w:val="single"/>
          <w:lang w:val="fr-CD"/>
        </w:rPr>
        <w:t xml:space="preserve"> jours calendaire</w:t>
      </w:r>
      <w:r w:rsidR="006F042C" w:rsidRPr="00590019">
        <w:rPr>
          <w:rFonts w:asciiTheme="minorHAnsi" w:eastAsia="Calibri" w:hAnsiTheme="minorHAnsi" w:cstheme="minorHAnsi"/>
          <w:b/>
          <w:color w:val="FF0000"/>
          <w:sz w:val="22"/>
          <w:szCs w:val="22"/>
          <w:u w:val="single"/>
          <w:lang w:val="fr-CD"/>
        </w:rPr>
        <w:t>s</w:t>
      </w:r>
      <w:proofErr w:type="gramEnd"/>
      <w:r w:rsidRPr="00590019">
        <w:rPr>
          <w:rFonts w:asciiTheme="minorHAnsi" w:eastAsia="Calibri" w:hAnsiTheme="minorHAnsi" w:cstheme="minorHAnsi"/>
          <w:b/>
          <w:color w:val="FF0000"/>
          <w:sz w:val="22"/>
          <w:szCs w:val="22"/>
          <w:u w:val="single"/>
          <w:lang w:val="fr-CD"/>
        </w:rPr>
        <w:t xml:space="preserve"> à partir de la réception du bon</w:t>
      </w:r>
      <w:r w:rsidR="00EC3B6E">
        <w:rPr>
          <w:rFonts w:asciiTheme="minorHAnsi" w:eastAsia="Calibri" w:hAnsiTheme="minorHAnsi" w:cstheme="minorHAnsi"/>
          <w:color w:val="FF0000"/>
          <w:sz w:val="22"/>
          <w:szCs w:val="22"/>
          <w:lang w:val="fr-CD"/>
        </w:rPr>
        <w:t xml:space="preserve">. Il est </w:t>
      </w:r>
      <w:r w:rsidRPr="00590019">
        <w:rPr>
          <w:rFonts w:asciiTheme="minorHAnsi" w:eastAsia="Calibri" w:hAnsiTheme="minorHAnsi" w:cstheme="minorHAnsi"/>
          <w:color w:val="FF0000"/>
          <w:sz w:val="22"/>
          <w:szCs w:val="22"/>
          <w:lang w:val="fr-CD"/>
        </w:rPr>
        <w:t>demandé au soumissionnaire d'indiquer son meilleur délai de livrais</w:t>
      </w:r>
      <w:r w:rsidR="006F042C" w:rsidRPr="00590019">
        <w:rPr>
          <w:rFonts w:asciiTheme="minorHAnsi" w:eastAsia="Calibri" w:hAnsiTheme="minorHAnsi" w:cstheme="minorHAnsi"/>
          <w:color w:val="FF0000"/>
          <w:sz w:val="22"/>
          <w:szCs w:val="22"/>
          <w:lang w:val="fr-CD"/>
        </w:rPr>
        <w:t>on en jours calendaires</w:t>
      </w:r>
      <w:r w:rsidRPr="00590019">
        <w:rPr>
          <w:rFonts w:asciiTheme="minorHAnsi" w:eastAsia="Calibri" w:hAnsiTheme="minorHAnsi" w:cstheme="minorHAnsi"/>
          <w:color w:val="FF0000"/>
          <w:sz w:val="22"/>
          <w:szCs w:val="22"/>
          <w:lang w:val="fr-CD"/>
        </w:rPr>
        <w:t xml:space="preserve"> à partir de la réception d’un éventuel bon de commande.  L’UNFPA se réserve le droit de considérer les offres dans lesquelles il est proposé une livraison à une date ultérieure à la date de livraison préférée, pour autant que la date proposée réponde toujours aux besoins de l'Organisation.</w:t>
      </w:r>
    </w:p>
    <w:p w14:paraId="56C46ABD" w14:textId="49F6A74C" w:rsidR="00400AC6" w:rsidRPr="00FE625E" w:rsidRDefault="00400AC6" w:rsidP="005A6B8B">
      <w:pPr>
        <w:pBdr>
          <w:top w:val="nil"/>
          <w:left w:val="nil"/>
          <w:bottom w:val="nil"/>
          <w:right w:val="nil"/>
          <w:between w:val="nil"/>
        </w:pBdr>
        <w:jc w:val="both"/>
        <w:rPr>
          <w:rFonts w:asciiTheme="minorHAnsi" w:eastAsia="Calibri" w:hAnsiTheme="minorHAnsi" w:cstheme="minorHAnsi"/>
          <w:color w:val="000000"/>
          <w:sz w:val="22"/>
          <w:szCs w:val="22"/>
          <w:lang w:val="fr-CD"/>
        </w:rPr>
      </w:pPr>
    </w:p>
    <w:p w14:paraId="4EFE1A3D" w14:textId="5B87264B" w:rsidR="00A95EA5" w:rsidRPr="00791F42" w:rsidRDefault="00A95EA5" w:rsidP="00A95EA5">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Fraude et corruption</w:t>
      </w:r>
    </w:p>
    <w:p w14:paraId="6663BDB9" w14:textId="182C7017" w:rsidR="00A95EA5" w:rsidRPr="00791F42" w:rsidRDefault="00A95EA5" w:rsidP="00791F42">
      <w:pPr>
        <w:pBdr>
          <w:top w:val="nil"/>
          <w:left w:val="nil"/>
          <w:bottom w:val="nil"/>
          <w:right w:val="nil"/>
          <w:between w:val="nil"/>
        </w:pBdr>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 xml:space="preserve">L'UNFPA s'engage à prévenir, identifier et traiter tous les actes de fraude à l'encontre de l'UNFPA, ainsi qu'à l'encontre de tiers impliqués dans les activités de l'UNFPA. La politique de l'UNFPA concernant la fraude et la corruption est disponible ici : </w:t>
      </w:r>
      <w:hyperlink r:id="rId16">
        <w:r w:rsidRPr="00FE625E">
          <w:rPr>
            <w:rFonts w:asciiTheme="minorHAnsi" w:eastAsia="Calibri" w:hAnsiTheme="minorHAnsi" w:cstheme="minorHAnsi"/>
            <w:color w:val="1155CC"/>
            <w:sz w:val="22"/>
            <w:szCs w:val="22"/>
            <w:u w:val="single"/>
            <w:lang w:val="fr-CD"/>
          </w:rPr>
          <w:t>Politique de fraude</w:t>
        </w:r>
      </w:hyperlink>
      <w:r w:rsidRPr="00FE625E">
        <w:rPr>
          <w:rFonts w:asciiTheme="minorHAnsi" w:eastAsia="Calibri" w:hAnsiTheme="minorHAnsi" w:cstheme="minorHAnsi"/>
          <w:color w:val="000000"/>
          <w:sz w:val="22"/>
          <w:szCs w:val="22"/>
          <w:lang w:val="fr-CD"/>
        </w:rPr>
        <w:t>. La soumission d'une proposition implique que le soumissionnaire est au courant de cette politique.</w:t>
      </w:r>
    </w:p>
    <w:p w14:paraId="09849DE1" w14:textId="22695168" w:rsidR="00A95EA5" w:rsidRPr="00FE625E" w:rsidRDefault="00A95EA5" w:rsidP="00A95EA5">
      <w:pPr>
        <w:pBdr>
          <w:top w:val="nil"/>
          <w:left w:val="nil"/>
          <w:bottom w:val="nil"/>
          <w:right w:val="nil"/>
          <w:between w:val="nil"/>
        </w:pBdr>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Les fournisseurs, leurs filiales, agents, intermédiaires et mandants doivent coopérer avec le Bureau des services d'audit et d'investigation de l'UNFPA ainsi qu'avec toute autre entité de contrôle autorisée par le directeur exécutif et avec le conseiller en éthique de l'UNFPA en tant que de besoin. Une telle coopération comprendra, mais sans s'y limiter, les éléments suivants : l'accès à tous les employés, représentants, agents et cessionnaires du vendeur ; ainsi que la production de tous les documents demandés, y compris les dossiers financiers. Le fait de ne pas coopérer pleinement aux enquêtes sera considéré comme un motif suffisant pour permettre à l'UNFPA de répudier et de résilier l'Accord, et d'exclure et de retirer le fournisseur de la liste des fournisseurs enregistrés de l'UNFPA.</w:t>
      </w:r>
    </w:p>
    <w:p w14:paraId="29BC1A5D" w14:textId="1A129D95" w:rsidR="00A95EA5" w:rsidRDefault="00A95EA5" w:rsidP="00791737">
      <w:pPr>
        <w:pBdr>
          <w:top w:val="nil"/>
          <w:left w:val="nil"/>
          <w:bottom w:val="nil"/>
          <w:right w:val="nil"/>
          <w:between w:val="nil"/>
        </w:pBdr>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 xml:space="preserve">Une hotline anti-fraude confidentielle est à la disposition de tout soumissionnaire pour signaler des activités frauduleuses suspectes à la </w:t>
      </w:r>
      <w:hyperlink r:id="rId17">
        <w:r w:rsidRPr="00FE625E">
          <w:rPr>
            <w:rFonts w:asciiTheme="minorHAnsi" w:eastAsia="Calibri" w:hAnsiTheme="minorHAnsi" w:cstheme="minorHAnsi"/>
            <w:color w:val="003366"/>
            <w:sz w:val="22"/>
            <w:szCs w:val="22"/>
            <w:u w:val="single"/>
            <w:lang w:val="fr-CD"/>
          </w:rPr>
          <w:t>UNFPA Investigation Hotline</w:t>
        </w:r>
      </w:hyperlink>
      <w:r w:rsidRPr="00FE625E">
        <w:rPr>
          <w:rFonts w:asciiTheme="minorHAnsi" w:eastAsia="Calibri" w:hAnsiTheme="minorHAnsi" w:cstheme="minorHAnsi"/>
          <w:color w:val="000000"/>
          <w:sz w:val="22"/>
          <w:szCs w:val="22"/>
          <w:lang w:val="fr-CD"/>
        </w:rPr>
        <w:t>.</w:t>
      </w:r>
    </w:p>
    <w:p w14:paraId="57342F8D" w14:textId="3DD64063" w:rsidR="003F3890" w:rsidRDefault="003F3890" w:rsidP="00791737">
      <w:pPr>
        <w:pBdr>
          <w:top w:val="nil"/>
          <w:left w:val="nil"/>
          <w:bottom w:val="nil"/>
          <w:right w:val="nil"/>
          <w:between w:val="nil"/>
        </w:pBdr>
        <w:jc w:val="both"/>
        <w:rPr>
          <w:rFonts w:asciiTheme="minorHAnsi" w:eastAsia="Calibri" w:hAnsiTheme="minorHAnsi" w:cstheme="minorHAnsi"/>
          <w:color w:val="000000"/>
          <w:sz w:val="22"/>
          <w:szCs w:val="22"/>
          <w:lang w:val="fr-CD"/>
        </w:rPr>
      </w:pPr>
    </w:p>
    <w:p w14:paraId="43CAADC2" w14:textId="62EF9DA0" w:rsidR="003F3890" w:rsidRPr="00791737" w:rsidRDefault="003F3890" w:rsidP="00791737">
      <w:pPr>
        <w:pBdr>
          <w:top w:val="nil"/>
          <w:left w:val="nil"/>
          <w:bottom w:val="nil"/>
          <w:right w:val="nil"/>
          <w:between w:val="nil"/>
        </w:pBdr>
        <w:jc w:val="both"/>
        <w:rPr>
          <w:rFonts w:asciiTheme="minorHAnsi" w:eastAsia="Calibri" w:hAnsiTheme="minorHAnsi" w:cstheme="minorHAnsi"/>
          <w:color w:val="000000"/>
          <w:sz w:val="22"/>
          <w:szCs w:val="22"/>
          <w:lang w:val="fr-CD"/>
        </w:rPr>
      </w:pPr>
    </w:p>
    <w:p w14:paraId="1D8153B9" w14:textId="53FC9EBF" w:rsidR="00A95EA5" w:rsidRPr="00FE625E" w:rsidRDefault="00A95EA5" w:rsidP="00A95EA5">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lastRenderedPageBreak/>
        <w:t>Tolérance zéro</w:t>
      </w:r>
    </w:p>
    <w:p w14:paraId="533070FC" w14:textId="70991C8E" w:rsidR="00A95EA5" w:rsidRPr="00FE625E" w:rsidRDefault="00A95EA5" w:rsidP="00A95EA5">
      <w:pPr>
        <w:jc w:val="both"/>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 xml:space="preserve">L'UNFPA a adopté une politique de tolérance zéro sur les cadeaux et invitations. Les fournisseurs sont donc priés de ne pas envoyer de cadeaux ou d'offrir l'hospitalité au personnel de l'UNFPA. De plus amples détails sur cette politique sont disponibles ici : </w:t>
      </w:r>
      <w:hyperlink r:id="rId18" w:anchor="ZeroTolerance">
        <w:r w:rsidRPr="00FE625E">
          <w:rPr>
            <w:rFonts w:asciiTheme="minorHAnsi" w:eastAsia="Calibri" w:hAnsiTheme="minorHAnsi" w:cstheme="minorHAnsi"/>
            <w:color w:val="003366"/>
            <w:sz w:val="22"/>
            <w:szCs w:val="22"/>
            <w:u w:val="single"/>
            <w:lang w:val="fr-CD"/>
          </w:rPr>
          <w:t>Politique de zéro tolérance</w:t>
        </w:r>
      </w:hyperlink>
      <w:r w:rsidRPr="00FE625E">
        <w:rPr>
          <w:rFonts w:asciiTheme="minorHAnsi" w:eastAsia="Calibri" w:hAnsiTheme="minorHAnsi" w:cstheme="minorHAnsi"/>
          <w:sz w:val="22"/>
          <w:szCs w:val="22"/>
          <w:lang w:val="fr-CD"/>
        </w:rPr>
        <w:t>.</w:t>
      </w:r>
    </w:p>
    <w:p w14:paraId="21EF52E0" w14:textId="77777777" w:rsidR="00A95EA5" w:rsidRPr="00FE625E" w:rsidRDefault="00A95EA5">
      <w:pPr>
        <w:jc w:val="both"/>
        <w:rPr>
          <w:rFonts w:asciiTheme="minorHAnsi" w:eastAsia="Calibri" w:hAnsiTheme="minorHAnsi" w:cstheme="minorHAnsi"/>
          <w:sz w:val="22"/>
          <w:szCs w:val="22"/>
          <w:lang w:val="fr-CD"/>
        </w:rPr>
      </w:pPr>
    </w:p>
    <w:p w14:paraId="056BA4D8" w14:textId="593F43EF" w:rsidR="00A95EA5" w:rsidRPr="00FE625E" w:rsidRDefault="00A95EA5" w:rsidP="00A95EA5">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 xml:space="preserve">Protestation </w:t>
      </w:r>
    </w:p>
    <w:p w14:paraId="6691E8CF" w14:textId="77777777" w:rsidR="00F17E57" w:rsidRPr="00FE625E" w:rsidRDefault="00F17E57" w:rsidP="00F17E57">
      <w:pPr>
        <w:pBdr>
          <w:top w:val="nil"/>
          <w:left w:val="nil"/>
          <w:bottom w:val="nil"/>
          <w:right w:val="nil"/>
          <w:between w:val="nil"/>
        </w:pBdr>
        <w:ind w:left="360"/>
        <w:jc w:val="both"/>
        <w:rPr>
          <w:rFonts w:asciiTheme="minorHAnsi" w:eastAsia="Calibri" w:hAnsiTheme="minorHAnsi" w:cstheme="minorHAnsi"/>
          <w:b/>
          <w:color w:val="000000"/>
          <w:sz w:val="22"/>
          <w:szCs w:val="22"/>
          <w:lang w:val="fr-CD"/>
        </w:rPr>
      </w:pPr>
    </w:p>
    <w:p w14:paraId="450E3FD7" w14:textId="0CDC5AE6" w:rsidR="00A95EA5" w:rsidRPr="00FE625E" w:rsidRDefault="00A95EA5" w:rsidP="00A95E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 xml:space="preserve">Le(s) soumissionnaire(s) s'apercevant qu'ils ont été injustement traités dans le cadre d'une sollicitation, d'une évaluation ou de l'attribution d'un contrat peuvent déposer une plainte auprès </w:t>
      </w:r>
      <w:r w:rsidR="00E63DBD" w:rsidRPr="00FE625E">
        <w:rPr>
          <w:rFonts w:asciiTheme="minorHAnsi" w:eastAsia="Calibri" w:hAnsiTheme="minorHAnsi" w:cstheme="minorHAnsi"/>
          <w:color w:val="000000"/>
          <w:sz w:val="22"/>
          <w:szCs w:val="22"/>
          <w:lang w:val="fr-CD"/>
        </w:rPr>
        <w:t xml:space="preserve">du Représentant adjoint de l’UNFPA en RD Congo Mr Kenneth </w:t>
      </w:r>
      <w:proofErr w:type="spellStart"/>
      <w:r w:rsidR="00E63DBD" w:rsidRPr="00FE625E">
        <w:rPr>
          <w:rFonts w:asciiTheme="minorHAnsi" w:eastAsia="Calibri" w:hAnsiTheme="minorHAnsi" w:cstheme="minorHAnsi"/>
          <w:color w:val="000000"/>
          <w:sz w:val="22"/>
          <w:szCs w:val="22"/>
          <w:lang w:val="fr-CD"/>
        </w:rPr>
        <w:t>Ehouzou</w:t>
      </w:r>
      <w:proofErr w:type="spellEnd"/>
      <w:r w:rsidR="00E63DBD" w:rsidRPr="00FE625E">
        <w:rPr>
          <w:rFonts w:asciiTheme="minorHAnsi" w:eastAsia="Calibri" w:hAnsiTheme="minorHAnsi" w:cstheme="minorHAnsi"/>
          <w:color w:val="000000"/>
          <w:sz w:val="22"/>
          <w:szCs w:val="22"/>
          <w:lang w:val="fr-CD"/>
        </w:rPr>
        <w:t xml:space="preserve"> (</w:t>
      </w:r>
      <w:hyperlink r:id="rId19" w:history="1">
        <w:r w:rsidR="00E63DBD" w:rsidRPr="00FE625E">
          <w:rPr>
            <w:rStyle w:val="Lienhypertexte"/>
            <w:rFonts w:asciiTheme="minorHAnsi" w:eastAsia="Calibri" w:hAnsiTheme="minorHAnsi" w:cstheme="minorHAnsi"/>
            <w:sz w:val="22"/>
            <w:szCs w:val="22"/>
            <w:lang w:val="fr-CD"/>
          </w:rPr>
          <w:t>kehouzou@unfpa.org</w:t>
        </w:r>
      </w:hyperlink>
      <w:r w:rsidR="00E63DBD" w:rsidRPr="00FE625E">
        <w:rPr>
          <w:rFonts w:asciiTheme="minorHAnsi" w:eastAsia="Calibri" w:hAnsiTheme="minorHAnsi" w:cstheme="minorHAnsi"/>
          <w:color w:val="000000"/>
          <w:sz w:val="22"/>
          <w:szCs w:val="22"/>
          <w:lang w:val="fr-CD"/>
        </w:rPr>
        <w:t xml:space="preserve">. </w:t>
      </w:r>
      <w:proofErr w:type="gramStart"/>
      <w:r w:rsidR="00E63DBD" w:rsidRPr="00FE625E">
        <w:rPr>
          <w:rFonts w:asciiTheme="minorHAnsi" w:eastAsia="Calibri" w:hAnsiTheme="minorHAnsi" w:cstheme="minorHAnsi"/>
          <w:color w:val="000000"/>
          <w:sz w:val="22"/>
          <w:szCs w:val="22"/>
          <w:lang w:val="fr-CD"/>
        </w:rPr>
        <w:t>).</w:t>
      </w:r>
      <w:r w:rsidRPr="00FE625E">
        <w:rPr>
          <w:rFonts w:asciiTheme="minorHAnsi" w:eastAsia="Calibri" w:hAnsiTheme="minorHAnsi" w:cstheme="minorHAnsi"/>
          <w:color w:val="000000"/>
          <w:sz w:val="22"/>
          <w:szCs w:val="22"/>
          <w:lang w:val="fr-CD"/>
        </w:rPr>
        <w:t>Si</w:t>
      </w:r>
      <w:proofErr w:type="gramEnd"/>
      <w:r w:rsidRPr="00FE625E">
        <w:rPr>
          <w:rFonts w:asciiTheme="minorHAnsi" w:eastAsia="Calibri" w:hAnsiTheme="minorHAnsi" w:cstheme="minorHAnsi"/>
          <w:color w:val="000000"/>
          <w:sz w:val="22"/>
          <w:szCs w:val="22"/>
          <w:lang w:val="fr-CD"/>
        </w:rPr>
        <w:t xml:space="preserve"> le fournisseur n'est pas satisfait de la réponse fourni</w:t>
      </w:r>
      <w:r w:rsidR="00E63DBD" w:rsidRPr="00FE625E">
        <w:rPr>
          <w:rFonts w:asciiTheme="minorHAnsi" w:eastAsia="Calibri" w:hAnsiTheme="minorHAnsi" w:cstheme="minorHAnsi"/>
          <w:color w:val="000000"/>
          <w:sz w:val="22"/>
          <w:szCs w:val="22"/>
          <w:lang w:val="fr-CD"/>
        </w:rPr>
        <w:t>e</w:t>
      </w:r>
      <w:r w:rsidRPr="00FE625E">
        <w:rPr>
          <w:rFonts w:asciiTheme="minorHAnsi" w:eastAsia="Calibri" w:hAnsiTheme="minorHAnsi" w:cstheme="minorHAnsi"/>
          <w:color w:val="000000"/>
          <w:sz w:val="22"/>
          <w:szCs w:val="22"/>
          <w:lang w:val="fr-CD"/>
        </w:rPr>
        <w:t xml:space="preserve">, le fournisseur peut contacter le chef de l'unité de gestion de la chaîne d'approvisionnement à </w:t>
      </w:r>
      <w:hyperlink r:id="rId20" w:history="1">
        <w:r w:rsidR="00F17E57" w:rsidRPr="00FE625E">
          <w:rPr>
            <w:rStyle w:val="Lienhypertexte"/>
            <w:rFonts w:asciiTheme="minorHAnsi" w:eastAsia="Calibri" w:hAnsiTheme="minorHAnsi" w:cstheme="minorHAnsi"/>
            <w:sz w:val="22"/>
            <w:szCs w:val="22"/>
            <w:lang w:val="fr-CD"/>
          </w:rPr>
          <w:t>supplychain@unfpa.org</w:t>
        </w:r>
      </w:hyperlink>
      <w:r w:rsidRPr="00FE625E">
        <w:rPr>
          <w:rFonts w:asciiTheme="minorHAnsi" w:eastAsia="Calibri" w:hAnsiTheme="minorHAnsi" w:cstheme="minorHAnsi"/>
          <w:color w:val="000000"/>
          <w:sz w:val="22"/>
          <w:szCs w:val="22"/>
          <w:lang w:val="fr-CD"/>
        </w:rPr>
        <w:t>.</w:t>
      </w:r>
    </w:p>
    <w:p w14:paraId="6AA5E41E" w14:textId="77777777" w:rsidR="00A95EA5" w:rsidRPr="00FE625E" w:rsidRDefault="00A95EA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color w:val="000000"/>
          <w:sz w:val="22"/>
          <w:szCs w:val="22"/>
          <w:lang w:val="fr-CD"/>
        </w:rPr>
      </w:pPr>
    </w:p>
    <w:p w14:paraId="46CEA9A0" w14:textId="6AD5EF63" w:rsidR="00F17E57" w:rsidRPr="00FE625E" w:rsidRDefault="00F17E57" w:rsidP="00F17E57">
      <w:pPr>
        <w:numPr>
          <w:ilvl w:val="0"/>
          <w:numId w:val="2"/>
        </w:numPr>
        <w:pBdr>
          <w:top w:val="nil"/>
          <w:left w:val="nil"/>
          <w:bottom w:val="nil"/>
          <w:right w:val="nil"/>
          <w:between w:val="nil"/>
        </w:pBdr>
        <w:jc w:val="both"/>
        <w:rPr>
          <w:rFonts w:asciiTheme="minorHAnsi" w:eastAsia="Calibri" w:hAnsiTheme="minorHAnsi" w:cstheme="minorHAnsi"/>
          <w:b/>
          <w:color w:val="000000"/>
          <w:sz w:val="22"/>
          <w:szCs w:val="22"/>
          <w:lang w:val="fr-CD"/>
        </w:rPr>
      </w:pPr>
      <w:r w:rsidRPr="00FE625E">
        <w:rPr>
          <w:rFonts w:asciiTheme="minorHAnsi" w:eastAsia="Calibri" w:hAnsiTheme="minorHAnsi" w:cstheme="minorHAnsi"/>
          <w:b/>
          <w:color w:val="000000"/>
          <w:sz w:val="22"/>
          <w:szCs w:val="22"/>
          <w:lang w:val="fr-CD"/>
        </w:rPr>
        <w:t>Clause de non-responsabilité</w:t>
      </w:r>
    </w:p>
    <w:p w14:paraId="6A825CBF" w14:textId="6E976262" w:rsidR="00017C23" w:rsidRPr="00FE625E" w:rsidRDefault="00F17E57">
      <w:pPr>
        <w:pBdr>
          <w:top w:val="nil"/>
          <w:left w:val="nil"/>
          <w:bottom w:val="nil"/>
          <w:right w:val="nil"/>
          <w:between w:val="nil"/>
        </w:pBdr>
        <w:tabs>
          <w:tab w:val="left" w:pos="851"/>
        </w:tabs>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Si l'un des liens de ce document d'appel d'offres est indisponible ou inaccessible pour quelque raison que ce soit, les soumissionnaires peuvent contacter l'agent d'approvisionnement chargé de l'approvisionnement pour leur demander de partager une version PDF de ce(s) document(s).</w:t>
      </w:r>
      <w:r w:rsidRPr="00FE625E">
        <w:rPr>
          <w:rFonts w:asciiTheme="minorHAnsi" w:hAnsiTheme="minorHAnsi" w:cstheme="minorHAnsi"/>
          <w:sz w:val="22"/>
          <w:szCs w:val="22"/>
          <w:lang w:val="fr-CD"/>
        </w:rPr>
        <w:br w:type="page"/>
      </w:r>
    </w:p>
    <w:p w14:paraId="262CEE4B" w14:textId="002E6B18" w:rsidR="00017C23" w:rsidRPr="00FE625E" w:rsidRDefault="00F17E57">
      <w:pPr>
        <w:pBdr>
          <w:top w:val="nil"/>
          <w:left w:val="nil"/>
          <w:bottom w:val="nil"/>
          <w:right w:val="nil"/>
          <w:between w:val="nil"/>
        </w:pBdr>
        <w:jc w:val="center"/>
        <w:rPr>
          <w:rFonts w:asciiTheme="minorHAnsi" w:eastAsia="Calibri" w:hAnsiTheme="minorHAnsi" w:cstheme="minorHAnsi"/>
          <w:b/>
          <w:smallCaps/>
          <w:color w:val="000000"/>
          <w:sz w:val="22"/>
          <w:szCs w:val="22"/>
          <w:lang w:val="fr-CD"/>
        </w:rPr>
      </w:pPr>
      <w:r w:rsidRPr="00FE625E">
        <w:rPr>
          <w:rFonts w:asciiTheme="minorHAnsi" w:eastAsia="Calibri" w:hAnsiTheme="minorHAnsi" w:cstheme="minorHAnsi"/>
          <w:b/>
          <w:smallCaps/>
          <w:color w:val="000000"/>
          <w:sz w:val="22"/>
          <w:szCs w:val="22"/>
          <w:lang w:val="fr-CD"/>
        </w:rPr>
        <w:lastRenderedPageBreak/>
        <w:t>FORMULAIRE DE DEVIS</w:t>
      </w:r>
    </w:p>
    <w:p w14:paraId="24BE8419" w14:textId="5404D8E9" w:rsidR="00017C23" w:rsidRPr="00FE625E" w:rsidRDefault="00540653" w:rsidP="00540653">
      <w:pPr>
        <w:tabs>
          <w:tab w:val="left" w:pos="8010"/>
        </w:tabs>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ab/>
      </w:r>
    </w:p>
    <w:tbl>
      <w:tblPr>
        <w:tblStyle w:val="a3"/>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017C23" w:rsidRPr="00FE625E" w14:paraId="317B94B3" w14:textId="77777777">
        <w:tc>
          <w:tcPr>
            <w:tcW w:w="3708" w:type="dxa"/>
          </w:tcPr>
          <w:p w14:paraId="3BDE662F" w14:textId="7C8E0AFB" w:rsidR="00017C23" w:rsidRPr="00FE625E" w:rsidRDefault="004C6DFE">
            <w:pPr>
              <w:rPr>
                <w:rFonts w:asciiTheme="minorHAnsi" w:eastAsia="Calibri" w:hAnsiTheme="minorHAnsi" w:cstheme="minorHAnsi"/>
                <w:b/>
                <w:sz w:val="22"/>
                <w:szCs w:val="22"/>
                <w:lang w:val="fr-CD"/>
              </w:rPr>
            </w:pPr>
            <w:r w:rsidRPr="00FE625E">
              <w:rPr>
                <w:rFonts w:asciiTheme="minorHAnsi" w:eastAsia="Calibri" w:hAnsiTheme="minorHAnsi" w:cstheme="minorHAnsi"/>
                <w:b/>
                <w:sz w:val="22"/>
                <w:szCs w:val="22"/>
                <w:lang w:val="fr-CD"/>
              </w:rPr>
              <w:t>N</w:t>
            </w:r>
            <w:r w:rsidR="00F17E57" w:rsidRPr="00FE625E">
              <w:rPr>
                <w:rFonts w:asciiTheme="minorHAnsi" w:eastAsia="Calibri" w:hAnsiTheme="minorHAnsi" w:cstheme="minorHAnsi"/>
                <w:b/>
                <w:sz w:val="22"/>
                <w:szCs w:val="22"/>
                <w:lang w:val="fr-CD"/>
              </w:rPr>
              <w:t xml:space="preserve">om du soumissionnaire </w:t>
            </w:r>
          </w:p>
        </w:tc>
        <w:tc>
          <w:tcPr>
            <w:tcW w:w="4814" w:type="dxa"/>
            <w:vAlign w:val="center"/>
          </w:tcPr>
          <w:p w14:paraId="5E02EE44" w14:textId="77777777" w:rsidR="00017C23" w:rsidRPr="00FE625E" w:rsidRDefault="00017C23">
            <w:pPr>
              <w:jc w:val="center"/>
              <w:rPr>
                <w:rFonts w:asciiTheme="minorHAnsi" w:eastAsia="Calibri" w:hAnsiTheme="minorHAnsi" w:cstheme="minorHAnsi"/>
                <w:sz w:val="22"/>
                <w:szCs w:val="22"/>
                <w:lang w:val="fr-CD"/>
              </w:rPr>
            </w:pPr>
          </w:p>
        </w:tc>
      </w:tr>
      <w:tr w:rsidR="00017C23" w:rsidRPr="00FE625E" w14:paraId="37C49D03" w14:textId="77777777">
        <w:tc>
          <w:tcPr>
            <w:tcW w:w="3708" w:type="dxa"/>
          </w:tcPr>
          <w:p w14:paraId="6D046360" w14:textId="7D3C10FF" w:rsidR="00017C23" w:rsidRPr="00FE625E" w:rsidRDefault="004C6DFE">
            <w:pPr>
              <w:rPr>
                <w:rFonts w:asciiTheme="minorHAnsi" w:eastAsia="Calibri" w:hAnsiTheme="minorHAnsi" w:cstheme="minorHAnsi"/>
                <w:b/>
                <w:sz w:val="22"/>
                <w:szCs w:val="22"/>
                <w:lang w:val="fr-CD"/>
              </w:rPr>
            </w:pPr>
            <w:r w:rsidRPr="00FE625E">
              <w:rPr>
                <w:rFonts w:asciiTheme="minorHAnsi" w:eastAsia="Calibri" w:hAnsiTheme="minorHAnsi" w:cstheme="minorHAnsi"/>
                <w:b/>
                <w:sz w:val="22"/>
                <w:szCs w:val="22"/>
                <w:lang w:val="fr-CD"/>
              </w:rPr>
              <w:t xml:space="preserve">Date </w:t>
            </w:r>
            <w:r w:rsidR="00F17E57" w:rsidRPr="00FE625E">
              <w:rPr>
                <w:rFonts w:asciiTheme="minorHAnsi" w:eastAsia="Calibri" w:hAnsiTheme="minorHAnsi" w:cstheme="minorHAnsi"/>
                <w:b/>
                <w:sz w:val="22"/>
                <w:szCs w:val="22"/>
                <w:lang w:val="fr-CD"/>
              </w:rPr>
              <w:t xml:space="preserve">de la </w:t>
            </w:r>
            <w:r w:rsidR="00791737" w:rsidRPr="00FE625E">
              <w:rPr>
                <w:rFonts w:asciiTheme="minorHAnsi" w:eastAsia="Calibri" w:hAnsiTheme="minorHAnsi" w:cstheme="minorHAnsi"/>
                <w:b/>
                <w:sz w:val="22"/>
                <w:szCs w:val="22"/>
                <w:lang w:val="fr-CD"/>
              </w:rPr>
              <w:t>cotation :</w:t>
            </w:r>
          </w:p>
        </w:tc>
        <w:tc>
          <w:tcPr>
            <w:tcW w:w="4814" w:type="dxa"/>
            <w:vAlign w:val="center"/>
          </w:tcPr>
          <w:p w14:paraId="5C655D99" w14:textId="77777777" w:rsidR="00017C23" w:rsidRPr="00FE625E" w:rsidRDefault="004C6DFE">
            <w:pPr>
              <w:jc w:val="center"/>
              <w:rPr>
                <w:rFonts w:asciiTheme="minorHAnsi" w:eastAsia="Calibri" w:hAnsiTheme="minorHAnsi" w:cstheme="minorHAnsi"/>
                <w:sz w:val="22"/>
                <w:szCs w:val="22"/>
              </w:rPr>
            </w:pPr>
            <w:r w:rsidRPr="00FE625E">
              <w:rPr>
                <w:rFonts w:asciiTheme="minorHAnsi" w:eastAsia="Calibri" w:hAnsiTheme="minorHAnsi" w:cstheme="minorHAnsi"/>
                <w:color w:val="808080"/>
                <w:sz w:val="22"/>
                <w:szCs w:val="22"/>
              </w:rPr>
              <w:t>Click here to enter a date.</w:t>
            </w:r>
          </w:p>
        </w:tc>
      </w:tr>
      <w:tr w:rsidR="00017C23" w:rsidRPr="00C03458" w14:paraId="40F10FC6" w14:textId="77777777">
        <w:tc>
          <w:tcPr>
            <w:tcW w:w="3708" w:type="dxa"/>
          </w:tcPr>
          <w:p w14:paraId="0CC83B2F" w14:textId="51DD5999" w:rsidR="00017C23" w:rsidRPr="00FE625E" w:rsidRDefault="004C6DFE">
            <w:pPr>
              <w:rPr>
                <w:rFonts w:asciiTheme="minorHAnsi" w:eastAsia="Calibri" w:hAnsiTheme="minorHAnsi" w:cstheme="minorHAnsi"/>
                <w:b/>
                <w:sz w:val="22"/>
                <w:szCs w:val="22"/>
                <w:lang w:val="fr-CD"/>
              </w:rPr>
            </w:pPr>
            <w:r w:rsidRPr="00FE625E">
              <w:rPr>
                <w:rFonts w:asciiTheme="minorHAnsi" w:eastAsia="Calibri" w:hAnsiTheme="minorHAnsi" w:cstheme="minorHAnsi"/>
                <w:b/>
                <w:sz w:val="22"/>
                <w:szCs w:val="22"/>
                <w:lang w:val="fr-CD"/>
              </w:rPr>
              <w:t>R</w:t>
            </w:r>
            <w:r w:rsidR="00F17E57" w:rsidRPr="00FE625E">
              <w:rPr>
                <w:rFonts w:asciiTheme="minorHAnsi" w:eastAsia="Calibri" w:hAnsiTheme="minorHAnsi" w:cstheme="minorHAnsi"/>
                <w:b/>
                <w:sz w:val="22"/>
                <w:szCs w:val="22"/>
                <w:lang w:val="fr-CD"/>
              </w:rPr>
              <w:t>FQ</w:t>
            </w:r>
            <w:r w:rsidRPr="00FE625E">
              <w:rPr>
                <w:rFonts w:asciiTheme="minorHAnsi" w:eastAsia="Calibri" w:hAnsiTheme="minorHAnsi" w:cstheme="minorHAnsi"/>
                <w:b/>
                <w:sz w:val="22"/>
                <w:szCs w:val="22"/>
                <w:lang w:val="fr-CD"/>
              </w:rPr>
              <w:t xml:space="preserve"> </w:t>
            </w:r>
            <w:r w:rsidR="00791737" w:rsidRPr="00FE625E">
              <w:rPr>
                <w:rFonts w:asciiTheme="minorHAnsi" w:eastAsia="Calibri" w:hAnsiTheme="minorHAnsi" w:cstheme="minorHAnsi"/>
                <w:b/>
                <w:sz w:val="22"/>
                <w:szCs w:val="22"/>
                <w:lang w:val="fr-CD"/>
              </w:rPr>
              <w:t>Nº :</w:t>
            </w:r>
          </w:p>
        </w:tc>
        <w:tc>
          <w:tcPr>
            <w:tcW w:w="4814" w:type="dxa"/>
            <w:vAlign w:val="center"/>
          </w:tcPr>
          <w:p w14:paraId="78932B4D" w14:textId="4725468F" w:rsidR="00017C23" w:rsidRPr="00FE625E" w:rsidRDefault="006473A0">
            <w:pPr>
              <w:jc w:val="center"/>
              <w:rPr>
                <w:rFonts w:asciiTheme="minorHAnsi" w:eastAsia="Calibri" w:hAnsiTheme="minorHAnsi" w:cstheme="minorHAnsi"/>
                <w:sz w:val="22"/>
                <w:szCs w:val="22"/>
                <w:lang w:val="pt-PT"/>
              </w:rPr>
            </w:pPr>
            <w:r>
              <w:rPr>
                <w:rFonts w:asciiTheme="minorHAnsi" w:eastAsia="Calibri" w:hAnsiTheme="minorHAnsi" w:cstheme="minorHAnsi"/>
                <w:b/>
                <w:bCs/>
                <w:color w:val="000000"/>
                <w:sz w:val="22"/>
                <w:szCs w:val="22"/>
                <w:lang w:val="fr-CD"/>
              </w:rPr>
              <w:t>015</w:t>
            </w:r>
            <w:r w:rsidR="006F042C">
              <w:rPr>
                <w:rFonts w:asciiTheme="minorHAnsi" w:eastAsia="Calibri" w:hAnsiTheme="minorHAnsi" w:cstheme="minorHAnsi"/>
                <w:b/>
                <w:bCs/>
                <w:color w:val="000000"/>
                <w:sz w:val="22"/>
                <w:szCs w:val="22"/>
                <w:lang w:val="fr-CD"/>
              </w:rPr>
              <w:t>RFQ</w:t>
            </w:r>
            <w:r>
              <w:rPr>
                <w:rFonts w:asciiTheme="minorHAnsi" w:eastAsia="Calibri" w:hAnsiTheme="minorHAnsi" w:cstheme="minorHAnsi"/>
                <w:b/>
                <w:bCs/>
                <w:sz w:val="22"/>
                <w:szCs w:val="22"/>
                <w:lang w:val="fr-CD"/>
              </w:rPr>
              <w:t>2024 kit de dignité Projet ECHO</w:t>
            </w:r>
          </w:p>
        </w:tc>
      </w:tr>
      <w:tr w:rsidR="00017C23" w:rsidRPr="00FE625E" w14:paraId="3116FCE4" w14:textId="77777777">
        <w:tc>
          <w:tcPr>
            <w:tcW w:w="3708" w:type="dxa"/>
          </w:tcPr>
          <w:p w14:paraId="7AF700DC" w14:textId="390DFDD5" w:rsidR="00017C23" w:rsidRPr="00FE625E" w:rsidRDefault="004C21CA">
            <w:pPr>
              <w:rPr>
                <w:rFonts w:asciiTheme="minorHAnsi" w:eastAsia="Calibri" w:hAnsiTheme="minorHAnsi" w:cstheme="minorHAnsi"/>
                <w:b/>
                <w:sz w:val="22"/>
                <w:szCs w:val="22"/>
                <w:lang w:val="fr-CD"/>
              </w:rPr>
            </w:pPr>
            <w:r w:rsidRPr="00FE625E">
              <w:rPr>
                <w:rFonts w:asciiTheme="minorHAnsi" w:eastAsia="Calibri" w:hAnsiTheme="minorHAnsi" w:cstheme="minorHAnsi"/>
                <w:b/>
                <w:sz w:val="22"/>
                <w:szCs w:val="22"/>
                <w:lang w:val="fr-CD"/>
              </w:rPr>
              <w:t>Devise</w:t>
            </w:r>
            <w:r w:rsidR="00A67A7D" w:rsidRPr="00FE625E">
              <w:rPr>
                <w:rFonts w:asciiTheme="minorHAnsi" w:eastAsia="Calibri" w:hAnsiTheme="minorHAnsi" w:cstheme="minorHAnsi"/>
                <w:b/>
                <w:sz w:val="22"/>
                <w:szCs w:val="22"/>
                <w:lang w:val="fr-CD"/>
              </w:rPr>
              <w:t xml:space="preserve"> </w:t>
            </w:r>
            <w:r w:rsidRPr="00FE625E">
              <w:rPr>
                <w:rFonts w:asciiTheme="minorHAnsi" w:eastAsia="Calibri" w:hAnsiTheme="minorHAnsi" w:cstheme="minorHAnsi"/>
                <w:b/>
                <w:sz w:val="22"/>
                <w:szCs w:val="22"/>
                <w:lang w:val="fr-CD"/>
              </w:rPr>
              <w:t>:</w:t>
            </w:r>
          </w:p>
        </w:tc>
        <w:tc>
          <w:tcPr>
            <w:tcW w:w="4814" w:type="dxa"/>
            <w:vAlign w:val="center"/>
          </w:tcPr>
          <w:p w14:paraId="70E8E145" w14:textId="77777777" w:rsidR="00017C23" w:rsidRPr="00FE625E" w:rsidRDefault="004C6DFE">
            <w:pPr>
              <w:jc w:val="center"/>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USD</w:t>
            </w:r>
          </w:p>
        </w:tc>
      </w:tr>
      <w:tr w:rsidR="00017C23" w:rsidRPr="00C03458" w14:paraId="2D9A3394" w14:textId="77777777" w:rsidTr="004C21CA">
        <w:trPr>
          <w:trHeight w:val="220"/>
        </w:trPr>
        <w:tc>
          <w:tcPr>
            <w:tcW w:w="8522" w:type="dxa"/>
            <w:gridSpan w:val="2"/>
          </w:tcPr>
          <w:p w14:paraId="59F09529" w14:textId="4EC4BA07" w:rsidR="00017C23" w:rsidRPr="00FE625E" w:rsidRDefault="00F17E57">
            <w:pPr>
              <w:rPr>
                <w:rFonts w:asciiTheme="minorHAnsi" w:eastAsia="Calibri" w:hAnsiTheme="minorHAnsi" w:cstheme="minorHAnsi"/>
                <w:b/>
                <w:sz w:val="22"/>
                <w:szCs w:val="22"/>
                <w:lang w:val="fr-CD"/>
              </w:rPr>
            </w:pPr>
            <w:r w:rsidRPr="00FE625E">
              <w:rPr>
                <w:rFonts w:asciiTheme="minorHAnsi" w:eastAsia="Calibri" w:hAnsiTheme="minorHAnsi" w:cstheme="minorHAnsi"/>
                <w:b/>
                <w:sz w:val="22"/>
                <w:szCs w:val="22"/>
                <w:lang w:val="fr-CD"/>
              </w:rPr>
              <w:t xml:space="preserve">Délai de </w:t>
            </w:r>
            <w:r w:rsidR="004C21CA" w:rsidRPr="00FE625E">
              <w:rPr>
                <w:rFonts w:asciiTheme="minorHAnsi" w:eastAsia="Calibri" w:hAnsiTheme="minorHAnsi" w:cstheme="minorHAnsi"/>
                <w:b/>
                <w:sz w:val="22"/>
                <w:szCs w:val="22"/>
                <w:lang w:val="fr-CD"/>
              </w:rPr>
              <w:t>validité :</w:t>
            </w:r>
          </w:p>
          <w:p w14:paraId="7D973A08" w14:textId="30E7D2B8" w:rsidR="00017C23" w:rsidRPr="00FE625E" w:rsidRDefault="004C21CA">
            <w:pPr>
              <w:jc w:val="both"/>
              <w:rPr>
                <w:rFonts w:asciiTheme="minorHAnsi" w:eastAsia="Calibri" w:hAnsiTheme="minorHAnsi" w:cstheme="minorHAnsi"/>
                <w:b/>
                <w:i/>
                <w:sz w:val="22"/>
                <w:szCs w:val="22"/>
                <w:lang w:val="fr-CD"/>
              </w:rPr>
            </w:pPr>
            <w:r w:rsidRPr="00FE625E">
              <w:rPr>
                <w:rFonts w:asciiTheme="minorHAnsi" w:eastAsia="Calibri" w:hAnsiTheme="minorHAnsi" w:cstheme="minorHAnsi"/>
                <w:i/>
                <w:sz w:val="22"/>
                <w:szCs w:val="22"/>
                <w:lang w:val="fr-CD"/>
              </w:rPr>
              <w:t>(Le devis doit être valable pour une période d'au moins 3 mois après la date limite de soumission.)</w:t>
            </w:r>
          </w:p>
        </w:tc>
      </w:tr>
      <w:tr w:rsidR="004C21CA" w:rsidRPr="00C03458" w14:paraId="13D9BFDD" w14:textId="77777777">
        <w:trPr>
          <w:trHeight w:val="220"/>
        </w:trPr>
        <w:tc>
          <w:tcPr>
            <w:tcW w:w="8522" w:type="dxa"/>
            <w:gridSpan w:val="2"/>
            <w:tcBorders>
              <w:bottom w:val="single" w:sz="4" w:space="0" w:color="F2F2F2"/>
            </w:tcBorders>
          </w:tcPr>
          <w:p w14:paraId="21BABC62" w14:textId="23896F16" w:rsidR="004C21CA" w:rsidRPr="00FE625E" w:rsidRDefault="004C21CA">
            <w:pPr>
              <w:rPr>
                <w:rFonts w:asciiTheme="minorHAnsi" w:eastAsia="Calibri" w:hAnsiTheme="minorHAnsi" w:cstheme="minorHAnsi"/>
                <w:b/>
                <w:sz w:val="22"/>
                <w:szCs w:val="22"/>
                <w:lang w:val="fr-CD"/>
              </w:rPr>
            </w:pPr>
          </w:p>
        </w:tc>
      </w:tr>
    </w:tbl>
    <w:p w14:paraId="58849150" w14:textId="1D53F5EB" w:rsidR="00017C23" w:rsidRPr="00FE625E" w:rsidRDefault="00017C23">
      <w:pPr>
        <w:jc w:val="both"/>
        <w:rPr>
          <w:rFonts w:asciiTheme="minorHAnsi" w:eastAsia="Calibri" w:hAnsiTheme="minorHAnsi" w:cstheme="minorHAnsi"/>
          <w:sz w:val="22"/>
          <w:szCs w:val="22"/>
          <w:lang w:val="fr-CD"/>
        </w:rPr>
      </w:pPr>
    </w:p>
    <w:p w14:paraId="70C78F96" w14:textId="77777777" w:rsidR="00017C23" w:rsidRPr="00FE625E" w:rsidRDefault="00017C23">
      <w:pPr>
        <w:pStyle w:val="Titre"/>
        <w:jc w:val="left"/>
        <w:rPr>
          <w:rFonts w:asciiTheme="minorHAnsi" w:eastAsia="Calibri" w:hAnsiTheme="minorHAnsi" w:cstheme="minorHAnsi"/>
          <w:b w:val="0"/>
          <w:sz w:val="22"/>
          <w:szCs w:val="22"/>
          <w:u w:val="none"/>
          <w:lang w:val="fr-CD"/>
        </w:rPr>
      </w:pP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4"/>
        <w:gridCol w:w="4158"/>
        <w:gridCol w:w="1241"/>
        <w:gridCol w:w="1147"/>
        <w:gridCol w:w="1038"/>
        <w:gridCol w:w="1249"/>
      </w:tblGrid>
      <w:tr w:rsidR="00017C23" w:rsidRPr="00FE625E" w14:paraId="4E1E2F56" w14:textId="77777777" w:rsidTr="007C78C7">
        <w:trPr>
          <w:trHeight w:val="595"/>
          <w:jc w:val="center"/>
        </w:trPr>
        <w:tc>
          <w:tcPr>
            <w:tcW w:w="5000" w:type="pct"/>
            <w:gridSpan w:val="6"/>
            <w:tcBorders>
              <w:top w:val="single" w:sz="4" w:space="0" w:color="D9D9D9"/>
              <w:left w:val="single" w:sz="4" w:space="0" w:color="D9D9D9"/>
              <w:bottom w:val="single" w:sz="4" w:space="0" w:color="000000"/>
              <w:right w:val="single" w:sz="4" w:space="0" w:color="D9D9D9"/>
            </w:tcBorders>
            <w:shd w:val="clear" w:color="auto" w:fill="auto"/>
            <w:vAlign w:val="center"/>
          </w:tcPr>
          <w:p w14:paraId="32DC726B" w14:textId="0C9C5202" w:rsidR="00017C23" w:rsidRPr="00FE625E" w:rsidRDefault="004C21CA">
            <w:pPr>
              <w:jc w:val="center"/>
              <w:rPr>
                <w:rFonts w:asciiTheme="minorHAnsi" w:hAnsiTheme="minorHAnsi" w:cstheme="minorHAnsi"/>
                <w:sz w:val="22"/>
                <w:szCs w:val="22"/>
                <w:lang w:val="fr-CD"/>
              </w:rPr>
            </w:pPr>
            <w:r w:rsidRPr="00FE625E">
              <w:rPr>
                <w:rFonts w:asciiTheme="minorHAnsi" w:eastAsia="Calibri" w:hAnsiTheme="minorHAnsi" w:cstheme="minorHAnsi"/>
                <w:b/>
                <w:color w:val="000000"/>
                <w:sz w:val="22"/>
                <w:szCs w:val="22"/>
                <w:lang w:val="fr-CD"/>
              </w:rPr>
              <w:t>Formulaire de devis</w:t>
            </w:r>
            <w:r w:rsidR="0075454B" w:rsidRPr="00FE625E">
              <w:rPr>
                <w:rFonts w:asciiTheme="minorHAnsi" w:eastAsia="Calibri" w:hAnsiTheme="minorHAnsi" w:cstheme="minorHAnsi"/>
                <w:b/>
                <w:color w:val="000000"/>
                <w:sz w:val="22"/>
                <w:szCs w:val="22"/>
                <w:lang w:val="fr-CD"/>
              </w:rPr>
              <w:t xml:space="preserve"> </w:t>
            </w:r>
          </w:p>
        </w:tc>
      </w:tr>
      <w:tr w:rsidR="00017C23" w:rsidRPr="00FE625E" w14:paraId="55DFCC69" w14:textId="77777777" w:rsidTr="007D649D">
        <w:trPr>
          <w:trHeight w:val="595"/>
          <w:jc w:val="center"/>
        </w:trPr>
        <w:tc>
          <w:tcPr>
            <w:tcW w:w="403" w:type="pct"/>
            <w:tcBorders>
              <w:top w:val="single" w:sz="4" w:space="0" w:color="000000"/>
            </w:tcBorders>
            <w:shd w:val="clear" w:color="auto" w:fill="000080"/>
            <w:vAlign w:val="center"/>
          </w:tcPr>
          <w:p w14:paraId="770AE67B" w14:textId="77777777" w:rsidR="00017C23" w:rsidRPr="00FE625E" w:rsidRDefault="004C6DFE">
            <w:pPr>
              <w:jc w:val="center"/>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Item</w:t>
            </w:r>
          </w:p>
        </w:tc>
        <w:tc>
          <w:tcPr>
            <w:tcW w:w="2164" w:type="pct"/>
            <w:tcBorders>
              <w:top w:val="single" w:sz="4" w:space="0" w:color="000000"/>
            </w:tcBorders>
            <w:shd w:val="clear" w:color="auto" w:fill="000080"/>
            <w:vAlign w:val="center"/>
          </w:tcPr>
          <w:p w14:paraId="783900A1" w14:textId="5784708D" w:rsidR="00017C23" w:rsidRPr="00FE625E" w:rsidRDefault="004C21CA">
            <w:pPr>
              <w:jc w:val="center"/>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Nom et description du produit</w:t>
            </w:r>
          </w:p>
        </w:tc>
        <w:tc>
          <w:tcPr>
            <w:tcW w:w="646" w:type="pct"/>
            <w:tcBorders>
              <w:top w:val="single" w:sz="4" w:space="0" w:color="000000"/>
            </w:tcBorders>
            <w:shd w:val="clear" w:color="auto" w:fill="000080"/>
            <w:vAlign w:val="center"/>
          </w:tcPr>
          <w:p w14:paraId="3DDA1BBF" w14:textId="4924AED7" w:rsidR="00017C23" w:rsidRPr="00FE625E" w:rsidRDefault="004C6DFE">
            <w:pPr>
              <w:jc w:val="center"/>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U</w:t>
            </w:r>
            <w:r w:rsidR="007D649D" w:rsidRPr="00FE625E">
              <w:rPr>
                <w:rFonts w:asciiTheme="minorHAnsi" w:eastAsia="Calibri" w:hAnsiTheme="minorHAnsi" w:cstheme="minorHAnsi"/>
                <w:sz w:val="22"/>
                <w:szCs w:val="22"/>
                <w:lang w:val="fr-CD"/>
              </w:rPr>
              <w:t>nité</w:t>
            </w:r>
          </w:p>
        </w:tc>
        <w:tc>
          <w:tcPr>
            <w:tcW w:w="597" w:type="pct"/>
            <w:tcBorders>
              <w:top w:val="single" w:sz="4" w:space="0" w:color="000000"/>
            </w:tcBorders>
            <w:shd w:val="clear" w:color="auto" w:fill="000080"/>
            <w:vAlign w:val="center"/>
          </w:tcPr>
          <w:p w14:paraId="73674095" w14:textId="7CA901B1" w:rsidR="00017C23" w:rsidRPr="00FE625E" w:rsidRDefault="004C21CA">
            <w:pPr>
              <w:jc w:val="center"/>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Prix ​​unitaire</w:t>
            </w:r>
          </w:p>
        </w:tc>
        <w:tc>
          <w:tcPr>
            <w:tcW w:w="540" w:type="pct"/>
            <w:tcBorders>
              <w:top w:val="single" w:sz="4" w:space="0" w:color="000000"/>
            </w:tcBorders>
            <w:shd w:val="clear" w:color="auto" w:fill="000080"/>
            <w:vAlign w:val="center"/>
          </w:tcPr>
          <w:p w14:paraId="5B2577EF" w14:textId="6F3F571A" w:rsidR="00017C23" w:rsidRPr="00FE625E" w:rsidRDefault="004C21CA">
            <w:pPr>
              <w:jc w:val="center"/>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Nombre d'unités</w:t>
            </w:r>
          </w:p>
        </w:tc>
        <w:tc>
          <w:tcPr>
            <w:tcW w:w="650" w:type="pct"/>
            <w:tcBorders>
              <w:top w:val="single" w:sz="4" w:space="0" w:color="000000"/>
            </w:tcBorders>
            <w:shd w:val="clear" w:color="auto" w:fill="000080"/>
            <w:vAlign w:val="center"/>
          </w:tcPr>
          <w:p w14:paraId="6EC9A124" w14:textId="77777777" w:rsidR="004C21CA" w:rsidRPr="00FE625E" w:rsidRDefault="004C21CA" w:rsidP="004C21CA">
            <w:pPr>
              <w:jc w:val="center"/>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Total</w:t>
            </w:r>
          </w:p>
          <w:p w14:paraId="3705000D" w14:textId="4837E01B" w:rsidR="00017C23" w:rsidRPr="00FE625E" w:rsidRDefault="004C21CA" w:rsidP="004C21CA">
            <w:pPr>
              <w:jc w:val="center"/>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(USD)</w:t>
            </w:r>
          </w:p>
        </w:tc>
      </w:tr>
      <w:tr w:rsidR="00A67A7D" w:rsidRPr="00FE625E" w14:paraId="793B1E0F" w14:textId="77777777" w:rsidTr="007D649D">
        <w:trPr>
          <w:trHeight w:val="323"/>
          <w:jc w:val="center"/>
        </w:trPr>
        <w:tc>
          <w:tcPr>
            <w:tcW w:w="403" w:type="pct"/>
            <w:vAlign w:val="center"/>
          </w:tcPr>
          <w:p w14:paraId="4C038C9F" w14:textId="47A0F214" w:rsidR="00A67A7D" w:rsidRPr="00FE625E" w:rsidRDefault="00A67A7D" w:rsidP="00A67A7D">
            <w:pPr>
              <w:jc w:val="center"/>
              <w:rPr>
                <w:rFonts w:asciiTheme="minorHAnsi" w:eastAsia="Calibri" w:hAnsiTheme="minorHAnsi" w:cstheme="minorHAnsi"/>
                <w:sz w:val="22"/>
                <w:szCs w:val="22"/>
                <w:lang w:val="fr-CD"/>
              </w:rPr>
            </w:pPr>
          </w:p>
        </w:tc>
        <w:tc>
          <w:tcPr>
            <w:tcW w:w="2164" w:type="pct"/>
            <w:vAlign w:val="center"/>
          </w:tcPr>
          <w:p w14:paraId="3F36A03B" w14:textId="5C1D0C80" w:rsidR="00A67A7D" w:rsidRPr="00FE625E" w:rsidRDefault="00A67A7D"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lang w:val="fr-CD"/>
              </w:rPr>
            </w:pPr>
          </w:p>
        </w:tc>
        <w:tc>
          <w:tcPr>
            <w:tcW w:w="646" w:type="pct"/>
            <w:vAlign w:val="center"/>
          </w:tcPr>
          <w:p w14:paraId="2DADC390" w14:textId="23AA6CCF" w:rsidR="00A67A7D" w:rsidRPr="00FE625E" w:rsidRDefault="00A67A7D"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color w:val="000000"/>
                <w:sz w:val="22"/>
                <w:szCs w:val="22"/>
                <w:lang w:val="fr-CD"/>
              </w:rPr>
            </w:pPr>
          </w:p>
        </w:tc>
        <w:tc>
          <w:tcPr>
            <w:tcW w:w="597" w:type="pct"/>
            <w:vAlign w:val="center"/>
          </w:tcPr>
          <w:p w14:paraId="7E3433C4" w14:textId="77777777" w:rsidR="00A67A7D" w:rsidRPr="00FE625E" w:rsidRDefault="00A67A7D" w:rsidP="00A67A7D">
            <w:pPr>
              <w:rPr>
                <w:rFonts w:asciiTheme="minorHAnsi" w:eastAsia="Calibri" w:hAnsiTheme="minorHAnsi" w:cstheme="minorHAnsi"/>
                <w:sz w:val="22"/>
                <w:szCs w:val="22"/>
                <w:highlight w:val="yellow"/>
                <w:lang w:val="fr-CD"/>
              </w:rPr>
            </w:pPr>
          </w:p>
        </w:tc>
        <w:tc>
          <w:tcPr>
            <w:tcW w:w="540" w:type="pct"/>
            <w:vAlign w:val="center"/>
          </w:tcPr>
          <w:p w14:paraId="33B2D8D8" w14:textId="2DB8BFFF" w:rsidR="00A67A7D" w:rsidRPr="00FE625E" w:rsidRDefault="00A67A7D" w:rsidP="00A67A7D">
            <w:pPr>
              <w:rPr>
                <w:rFonts w:asciiTheme="minorHAnsi" w:eastAsia="Calibri" w:hAnsiTheme="minorHAnsi" w:cstheme="minorHAnsi"/>
                <w:sz w:val="22"/>
                <w:szCs w:val="22"/>
                <w:lang w:val="fr-CD"/>
              </w:rPr>
            </w:pPr>
          </w:p>
        </w:tc>
        <w:tc>
          <w:tcPr>
            <w:tcW w:w="650" w:type="pct"/>
            <w:vAlign w:val="center"/>
          </w:tcPr>
          <w:p w14:paraId="6F35AD02" w14:textId="77777777" w:rsidR="00A67A7D" w:rsidRPr="00FE625E" w:rsidRDefault="00A67A7D" w:rsidP="00A67A7D">
            <w:pPr>
              <w:rPr>
                <w:rFonts w:asciiTheme="minorHAnsi" w:eastAsia="Calibri" w:hAnsiTheme="minorHAnsi" w:cstheme="minorHAnsi"/>
                <w:sz w:val="22"/>
                <w:szCs w:val="22"/>
                <w:lang w:val="fr-CD"/>
              </w:rPr>
            </w:pPr>
          </w:p>
        </w:tc>
      </w:tr>
      <w:tr w:rsidR="00400AC6" w:rsidRPr="00FE625E" w14:paraId="463E6FE5" w14:textId="77777777" w:rsidTr="007D649D">
        <w:trPr>
          <w:trHeight w:val="323"/>
          <w:jc w:val="center"/>
        </w:trPr>
        <w:tc>
          <w:tcPr>
            <w:tcW w:w="403" w:type="pct"/>
            <w:vAlign w:val="center"/>
          </w:tcPr>
          <w:p w14:paraId="686931EE" w14:textId="77777777" w:rsidR="00400AC6" w:rsidRPr="00FE625E" w:rsidRDefault="00400AC6" w:rsidP="00A67A7D">
            <w:pPr>
              <w:jc w:val="center"/>
              <w:rPr>
                <w:rFonts w:asciiTheme="minorHAnsi" w:eastAsia="Calibri" w:hAnsiTheme="minorHAnsi" w:cstheme="minorHAnsi"/>
                <w:sz w:val="22"/>
                <w:szCs w:val="22"/>
                <w:lang w:val="fr-CD"/>
              </w:rPr>
            </w:pPr>
          </w:p>
        </w:tc>
        <w:tc>
          <w:tcPr>
            <w:tcW w:w="2164" w:type="pct"/>
            <w:vAlign w:val="center"/>
          </w:tcPr>
          <w:p w14:paraId="26AD6E73" w14:textId="77777777" w:rsidR="00400AC6" w:rsidRPr="00FE625E" w:rsidRDefault="00400AC6"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lang w:val="fr-CD"/>
              </w:rPr>
            </w:pPr>
          </w:p>
        </w:tc>
        <w:tc>
          <w:tcPr>
            <w:tcW w:w="646" w:type="pct"/>
            <w:vAlign w:val="center"/>
          </w:tcPr>
          <w:p w14:paraId="6672F656" w14:textId="77777777" w:rsidR="00400AC6" w:rsidRPr="00FE625E" w:rsidRDefault="00400AC6"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color w:val="000000"/>
                <w:sz w:val="22"/>
                <w:szCs w:val="22"/>
                <w:lang w:val="fr-CD"/>
              </w:rPr>
            </w:pPr>
          </w:p>
        </w:tc>
        <w:tc>
          <w:tcPr>
            <w:tcW w:w="597" w:type="pct"/>
            <w:vAlign w:val="center"/>
          </w:tcPr>
          <w:p w14:paraId="636122CC" w14:textId="77777777" w:rsidR="00400AC6" w:rsidRPr="00FE625E" w:rsidRDefault="00400AC6" w:rsidP="00A67A7D">
            <w:pPr>
              <w:rPr>
                <w:rFonts w:asciiTheme="minorHAnsi" w:eastAsia="Calibri" w:hAnsiTheme="minorHAnsi" w:cstheme="minorHAnsi"/>
                <w:sz w:val="22"/>
                <w:szCs w:val="22"/>
                <w:highlight w:val="yellow"/>
                <w:lang w:val="fr-CD"/>
              </w:rPr>
            </w:pPr>
          </w:p>
        </w:tc>
        <w:tc>
          <w:tcPr>
            <w:tcW w:w="540" w:type="pct"/>
            <w:vAlign w:val="center"/>
          </w:tcPr>
          <w:p w14:paraId="2080D8FC" w14:textId="77777777" w:rsidR="00400AC6" w:rsidRPr="00FE625E" w:rsidRDefault="00400AC6" w:rsidP="00A67A7D">
            <w:pPr>
              <w:rPr>
                <w:rFonts w:asciiTheme="minorHAnsi" w:eastAsia="Calibri" w:hAnsiTheme="minorHAnsi" w:cstheme="minorHAnsi"/>
                <w:sz w:val="22"/>
                <w:szCs w:val="22"/>
                <w:lang w:val="fr-CD"/>
              </w:rPr>
            </w:pPr>
          </w:p>
        </w:tc>
        <w:tc>
          <w:tcPr>
            <w:tcW w:w="650" w:type="pct"/>
            <w:vAlign w:val="center"/>
          </w:tcPr>
          <w:p w14:paraId="0A10EC1B" w14:textId="77777777" w:rsidR="00400AC6" w:rsidRPr="00FE625E" w:rsidRDefault="00400AC6" w:rsidP="00A67A7D">
            <w:pPr>
              <w:rPr>
                <w:rFonts w:asciiTheme="minorHAnsi" w:eastAsia="Calibri" w:hAnsiTheme="minorHAnsi" w:cstheme="minorHAnsi"/>
                <w:sz w:val="22"/>
                <w:szCs w:val="22"/>
                <w:lang w:val="fr-CD"/>
              </w:rPr>
            </w:pPr>
          </w:p>
        </w:tc>
      </w:tr>
      <w:tr w:rsidR="00400AC6" w:rsidRPr="00FE625E" w14:paraId="7D2C3A73" w14:textId="77777777" w:rsidTr="007D649D">
        <w:trPr>
          <w:trHeight w:val="323"/>
          <w:jc w:val="center"/>
        </w:trPr>
        <w:tc>
          <w:tcPr>
            <w:tcW w:w="403" w:type="pct"/>
            <w:vAlign w:val="center"/>
          </w:tcPr>
          <w:p w14:paraId="1F696029" w14:textId="77777777" w:rsidR="00400AC6" w:rsidRPr="00FE625E" w:rsidRDefault="00400AC6" w:rsidP="00A67A7D">
            <w:pPr>
              <w:jc w:val="center"/>
              <w:rPr>
                <w:rFonts w:asciiTheme="minorHAnsi" w:eastAsia="Calibri" w:hAnsiTheme="minorHAnsi" w:cstheme="minorHAnsi"/>
                <w:sz w:val="22"/>
                <w:szCs w:val="22"/>
                <w:lang w:val="fr-CD"/>
              </w:rPr>
            </w:pPr>
          </w:p>
        </w:tc>
        <w:tc>
          <w:tcPr>
            <w:tcW w:w="2164" w:type="pct"/>
            <w:vAlign w:val="center"/>
          </w:tcPr>
          <w:p w14:paraId="289AB72C" w14:textId="77777777" w:rsidR="00400AC6" w:rsidRPr="00FE625E" w:rsidRDefault="00400AC6"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lang w:val="fr-CD"/>
              </w:rPr>
            </w:pPr>
          </w:p>
        </w:tc>
        <w:tc>
          <w:tcPr>
            <w:tcW w:w="646" w:type="pct"/>
            <w:vAlign w:val="center"/>
          </w:tcPr>
          <w:p w14:paraId="5271E841" w14:textId="77777777" w:rsidR="00400AC6" w:rsidRPr="00FE625E" w:rsidRDefault="00400AC6"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color w:val="000000"/>
                <w:sz w:val="22"/>
                <w:szCs w:val="22"/>
                <w:lang w:val="fr-CD"/>
              </w:rPr>
            </w:pPr>
          </w:p>
        </w:tc>
        <w:tc>
          <w:tcPr>
            <w:tcW w:w="597" w:type="pct"/>
            <w:vAlign w:val="center"/>
          </w:tcPr>
          <w:p w14:paraId="76E7D436" w14:textId="77777777" w:rsidR="00400AC6" w:rsidRPr="00FE625E" w:rsidRDefault="00400AC6" w:rsidP="00A67A7D">
            <w:pPr>
              <w:rPr>
                <w:rFonts w:asciiTheme="minorHAnsi" w:eastAsia="Calibri" w:hAnsiTheme="minorHAnsi" w:cstheme="minorHAnsi"/>
                <w:sz w:val="22"/>
                <w:szCs w:val="22"/>
                <w:highlight w:val="yellow"/>
                <w:lang w:val="fr-CD"/>
              </w:rPr>
            </w:pPr>
          </w:p>
        </w:tc>
        <w:tc>
          <w:tcPr>
            <w:tcW w:w="540" w:type="pct"/>
            <w:vAlign w:val="center"/>
          </w:tcPr>
          <w:p w14:paraId="36C50A36" w14:textId="77777777" w:rsidR="00400AC6" w:rsidRPr="00FE625E" w:rsidRDefault="00400AC6" w:rsidP="00A67A7D">
            <w:pPr>
              <w:rPr>
                <w:rFonts w:asciiTheme="minorHAnsi" w:eastAsia="Calibri" w:hAnsiTheme="minorHAnsi" w:cstheme="minorHAnsi"/>
                <w:sz w:val="22"/>
                <w:szCs w:val="22"/>
                <w:lang w:val="fr-CD"/>
              </w:rPr>
            </w:pPr>
          </w:p>
        </w:tc>
        <w:tc>
          <w:tcPr>
            <w:tcW w:w="650" w:type="pct"/>
            <w:vAlign w:val="center"/>
          </w:tcPr>
          <w:p w14:paraId="4025975A" w14:textId="77777777" w:rsidR="00400AC6" w:rsidRPr="00FE625E" w:rsidRDefault="00400AC6" w:rsidP="00A67A7D">
            <w:pPr>
              <w:rPr>
                <w:rFonts w:asciiTheme="minorHAnsi" w:eastAsia="Calibri" w:hAnsiTheme="minorHAnsi" w:cstheme="minorHAnsi"/>
                <w:sz w:val="22"/>
                <w:szCs w:val="22"/>
                <w:lang w:val="fr-CD"/>
              </w:rPr>
            </w:pPr>
          </w:p>
        </w:tc>
      </w:tr>
      <w:tr w:rsidR="00400AC6" w:rsidRPr="00FE625E" w14:paraId="7FC9463E" w14:textId="77777777" w:rsidTr="007D649D">
        <w:trPr>
          <w:trHeight w:val="323"/>
          <w:jc w:val="center"/>
        </w:trPr>
        <w:tc>
          <w:tcPr>
            <w:tcW w:w="403" w:type="pct"/>
            <w:vAlign w:val="center"/>
          </w:tcPr>
          <w:p w14:paraId="6FF51783" w14:textId="77777777" w:rsidR="00400AC6" w:rsidRPr="00FE625E" w:rsidRDefault="00400AC6" w:rsidP="00A67A7D">
            <w:pPr>
              <w:jc w:val="center"/>
              <w:rPr>
                <w:rFonts w:asciiTheme="minorHAnsi" w:eastAsia="Calibri" w:hAnsiTheme="minorHAnsi" w:cstheme="minorHAnsi"/>
                <w:sz w:val="22"/>
                <w:szCs w:val="22"/>
                <w:lang w:val="fr-CD"/>
              </w:rPr>
            </w:pPr>
          </w:p>
        </w:tc>
        <w:tc>
          <w:tcPr>
            <w:tcW w:w="2164" w:type="pct"/>
            <w:vAlign w:val="center"/>
          </w:tcPr>
          <w:p w14:paraId="2893E4D1" w14:textId="77777777" w:rsidR="00400AC6" w:rsidRPr="00FE625E" w:rsidRDefault="00400AC6"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lang w:val="fr-CD"/>
              </w:rPr>
            </w:pPr>
          </w:p>
        </w:tc>
        <w:tc>
          <w:tcPr>
            <w:tcW w:w="646" w:type="pct"/>
            <w:vAlign w:val="center"/>
          </w:tcPr>
          <w:p w14:paraId="4CBDF2E0" w14:textId="77777777" w:rsidR="00400AC6" w:rsidRPr="00FE625E" w:rsidRDefault="00400AC6"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color w:val="000000"/>
                <w:sz w:val="22"/>
                <w:szCs w:val="22"/>
                <w:lang w:val="fr-CD"/>
              </w:rPr>
            </w:pPr>
          </w:p>
        </w:tc>
        <w:tc>
          <w:tcPr>
            <w:tcW w:w="597" w:type="pct"/>
            <w:vAlign w:val="center"/>
          </w:tcPr>
          <w:p w14:paraId="2E1B6A1F" w14:textId="77777777" w:rsidR="00400AC6" w:rsidRPr="00FE625E" w:rsidRDefault="00400AC6" w:rsidP="00A67A7D">
            <w:pPr>
              <w:rPr>
                <w:rFonts w:asciiTheme="minorHAnsi" w:eastAsia="Calibri" w:hAnsiTheme="minorHAnsi" w:cstheme="minorHAnsi"/>
                <w:sz w:val="22"/>
                <w:szCs w:val="22"/>
                <w:highlight w:val="yellow"/>
                <w:lang w:val="fr-CD"/>
              </w:rPr>
            </w:pPr>
          </w:p>
        </w:tc>
        <w:tc>
          <w:tcPr>
            <w:tcW w:w="540" w:type="pct"/>
            <w:vAlign w:val="center"/>
          </w:tcPr>
          <w:p w14:paraId="6CC2EC91" w14:textId="77777777" w:rsidR="00400AC6" w:rsidRPr="00FE625E" w:rsidRDefault="00400AC6" w:rsidP="00A67A7D">
            <w:pPr>
              <w:rPr>
                <w:rFonts w:asciiTheme="minorHAnsi" w:eastAsia="Calibri" w:hAnsiTheme="minorHAnsi" w:cstheme="minorHAnsi"/>
                <w:sz w:val="22"/>
                <w:szCs w:val="22"/>
                <w:lang w:val="fr-CD"/>
              </w:rPr>
            </w:pPr>
          </w:p>
        </w:tc>
        <w:tc>
          <w:tcPr>
            <w:tcW w:w="650" w:type="pct"/>
            <w:vAlign w:val="center"/>
          </w:tcPr>
          <w:p w14:paraId="0CFA778E" w14:textId="77777777" w:rsidR="00400AC6" w:rsidRPr="00FE625E" w:rsidRDefault="00400AC6" w:rsidP="00A67A7D">
            <w:pPr>
              <w:rPr>
                <w:rFonts w:asciiTheme="minorHAnsi" w:eastAsia="Calibri" w:hAnsiTheme="minorHAnsi" w:cstheme="minorHAnsi"/>
                <w:sz w:val="22"/>
                <w:szCs w:val="22"/>
                <w:lang w:val="fr-CD"/>
              </w:rPr>
            </w:pPr>
          </w:p>
        </w:tc>
      </w:tr>
      <w:tr w:rsidR="00A67A7D" w:rsidRPr="00FE625E" w14:paraId="1D416997" w14:textId="77777777" w:rsidTr="007D649D">
        <w:trPr>
          <w:trHeight w:val="323"/>
          <w:jc w:val="center"/>
        </w:trPr>
        <w:tc>
          <w:tcPr>
            <w:tcW w:w="403" w:type="pct"/>
            <w:vAlign w:val="center"/>
          </w:tcPr>
          <w:p w14:paraId="6BFD1ADC" w14:textId="0473D145" w:rsidR="00A67A7D" w:rsidRPr="00FE625E" w:rsidRDefault="00A67A7D" w:rsidP="00A67A7D">
            <w:pPr>
              <w:jc w:val="center"/>
              <w:rPr>
                <w:rFonts w:asciiTheme="minorHAnsi" w:eastAsia="Calibri" w:hAnsiTheme="minorHAnsi" w:cstheme="minorHAnsi"/>
                <w:sz w:val="22"/>
                <w:szCs w:val="22"/>
                <w:lang w:val="fr-CD"/>
              </w:rPr>
            </w:pPr>
          </w:p>
        </w:tc>
        <w:tc>
          <w:tcPr>
            <w:tcW w:w="2164" w:type="pct"/>
            <w:vAlign w:val="center"/>
          </w:tcPr>
          <w:p w14:paraId="67FC5C09" w14:textId="2147CB76" w:rsidR="00A67A7D" w:rsidRPr="00FE625E" w:rsidRDefault="00A67A7D"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lang w:val="fr-CD"/>
              </w:rPr>
            </w:pPr>
          </w:p>
        </w:tc>
        <w:tc>
          <w:tcPr>
            <w:tcW w:w="646" w:type="pct"/>
          </w:tcPr>
          <w:p w14:paraId="5763B7AF" w14:textId="72BEEAEF" w:rsidR="00A67A7D" w:rsidRPr="00FE625E" w:rsidRDefault="00A67A7D"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color w:val="000000"/>
                <w:sz w:val="22"/>
                <w:szCs w:val="22"/>
                <w:lang w:val="fr-CD"/>
              </w:rPr>
            </w:pPr>
          </w:p>
        </w:tc>
        <w:tc>
          <w:tcPr>
            <w:tcW w:w="597" w:type="pct"/>
            <w:vAlign w:val="center"/>
          </w:tcPr>
          <w:p w14:paraId="278A9C6D" w14:textId="77777777" w:rsidR="00A67A7D" w:rsidRPr="00FE625E" w:rsidRDefault="00A67A7D" w:rsidP="00A67A7D">
            <w:pPr>
              <w:rPr>
                <w:rFonts w:asciiTheme="minorHAnsi" w:eastAsia="Calibri" w:hAnsiTheme="minorHAnsi" w:cstheme="minorHAnsi"/>
                <w:sz w:val="22"/>
                <w:szCs w:val="22"/>
                <w:highlight w:val="yellow"/>
                <w:lang w:val="fr-CD"/>
              </w:rPr>
            </w:pPr>
          </w:p>
        </w:tc>
        <w:tc>
          <w:tcPr>
            <w:tcW w:w="540" w:type="pct"/>
            <w:vAlign w:val="center"/>
          </w:tcPr>
          <w:p w14:paraId="0B9FD200" w14:textId="61757964" w:rsidR="00A67A7D" w:rsidRPr="00FE625E" w:rsidRDefault="00A67A7D" w:rsidP="00A67A7D">
            <w:pPr>
              <w:rPr>
                <w:rFonts w:asciiTheme="minorHAnsi" w:eastAsia="Calibri" w:hAnsiTheme="minorHAnsi" w:cstheme="minorHAnsi"/>
                <w:sz w:val="22"/>
                <w:szCs w:val="22"/>
                <w:lang w:val="fr-CD"/>
              </w:rPr>
            </w:pPr>
          </w:p>
        </w:tc>
        <w:tc>
          <w:tcPr>
            <w:tcW w:w="650" w:type="pct"/>
            <w:vAlign w:val="center"/>
          </w:tcPr>
          <w:p w14:paraId="0D47F9A8" w14:textId="77777777" w:rsidR="00A67A7D" w:rsidRPr="00FE625E" w:rsidRDefault="00A67A7D" w:rsidP="00A67A7D">
            <w:pPr>
              <w:rPr>
                <w:rFonts w:asciiTheme="minorHAnsi" w:eastAsia="Calibri" w:hAnsiTheme="minorHAnsi" w:cstheme="minorHAnsi"/>
                <w:sz w:val="22"/>
                <w:szCs w:val="22"/>
                <w:lang w:val="fr-CD"/>
              </w:rPr>
            </w:pPr>
          </w:p>
        </w:tc>
      </w:tr>
      <w:tr w:rsidR="00A67A7D" w:rsidRPr="00FE625E" w14:paraId="17B92DD5" w14:textId="77777777" w:rsidTr="007D649D">
        <w:trPr>
          <w:trHeight w:val="323"/>
          <w:jc w:val="center"/>
        </w:trPr>
        <w:tc>
          <w:tcPr>
            <w:tcW w:w="403" w:type="pct"/>
            <w:vAlign w:val="center"/>
          </w:tcPr>
          <w:p w14:paraId="717C8B3D" w14:textId="6A2FFC09" w:rsidR="00A67A7D" w:rsidRPr="00FE625E" w:rsidRDefault="00A67A7D" w:rsidP="00A67A7D">
            <w:pPr>
              <w:jc w:val="center"/>
              <w:rPr>
                <w:rFonts w:asciiTheme="minorHAnsi" w:eastAsia="Calibri" w:hAnsiTheme="minorHAnsi" w:cstheme="minorHAnsi"/>
                <w:sz w:val="22"/>
                <w:szCs w:val="22"/>
                <w:lang w:val="fr-CD"/>
              </w:rPr>
            </w:pPr>
          </w:p>
        </w:tc>
        <w:tc>
          <w:tcPr>
            <w:tcW w:w="2164" w:type="pct"/>
            <w:vAlign w:val="center"/>
          </w:tcPr>
          <w:p w14:paraId="51F684A4" w14:textId="6BA80209" w:rsidR="00A67A7D" w:rsidRPr="00FE625E" w:rsidRDefault="00A67A7D"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lang w:val="fr-CD"/>
              </w:rPr>
            </w:pPr>
          </w:p>
        </w:tc>
        <w:tc>
          <w:tcPr>
            <w:tcW w:w="646" w:type="pct"/>
          </w:tcPr>
          <w:p w14:paraId="794B6D8D" w14:textId="117C6128" w:rsidR="00A67A7D" w:rsidRPr="00FE625E" w:rsidRDefault="00A67A7D"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color w:val="000000"/>
                <w:sz w:val="22"/>
                <w:szCs w:val="22"/>
                <w:lang w:val="fr-CD"/>
              </w:rPr>
            </w:pPr>
          </w:p>
        </w:tc>
        <w:tc>
          <w:tcPr>
            <w:tcW w:w="597" w:type="pct"/>
            <w:vAlign w:val="center"/>
          </w:tcPr>
          <w:p w14:paraId="5DB6C297" w14:textId="77777777" w:rsidR="00A67A7D" w:rsidRPr="00FE625E" w:rsidRDefault="00A67A7D" w:rsidP="00A67A7D">
            <w:pPr>
              <w:rPr>
                <w:rFonts w:asciiTheme="minorHAnsi" w:eastAsia="Calibri" w:hAnsiTheme="minorHAnsi" w:cstheme="minorHAnsi"/>
                <w:sz w:val="22"/>
                <w:szCs w:val="22"/>
                <w:highlight w:val="yellow"/>
                <w:lang w:val="fr-CD"/>
              </w:rPr>
            </w:pPr>
          </w:p>
        </w:tc>
        <w:tc>
          <w:tcPr>
            <w:tcW w:w="540" w:type="pct"/>
            <w:vAlign w:val="center"/>
          </w:tcPr>
          <w:p w14:paraId="47540B2C" w14:textId="5A55326D" w:rsidR="00A67A7D" w:rsidRPr="00FE625E" w:rsidRDefault="00A67A7D" w:rsidP="00A67A7D">
            <w:pPr>
              <w:rPr>
                <w:rFonts w:asciiTheme="minorHAnsi" w:eastAsia="Calibri" w:hAnsiTheme="minorHAnsi" w:cstheme="minorHAnsi"/>
                <w:sz w:val="22"/>
                <w:szCs w:val="22"/>
                <w:lang w:val="fr-CD"/>
              </w:rPr>
            </w:pPr>
          </w:p>
        </w:tc>
        <w:tc>
          <w:tcPr>
            <w:tcW w:w="650" w:type="pct"/>
            <w:vAlign w:val="center"/>
          </w:tcPr>
          <w:p w14:paraId="7E3D7B89" w14:textId="77777777" w:rsidR="00A67A7D" w:rsidRPr="00FE625E" w:rsidRDefault="00A67A7D" w:rsidP="00A67A7D">
            <w:pPr>
              <w:rPr>
                <w:rFonts w:asciiTheme="minorHAnsi" w:eastAsia="Calibri" w:hAnsiTheme="minorHAnsi" w:cstheme="minorHAnsi"/>
                <w:sz w:val="22"/>
                <w:szCs w:val="22"/>
                <w:lang w:val="fr-CD"/>
              </w:rPr>
            </w:pPr>
          </w:p>
        </w:tc>
      </w:tr>
      <w:tr w:rsidR="00A67A7D" w:rsidRPr="00FE625E" w14:paraId="0734DE5F" w14:textId="77777777" w:rsidTr="007D649D">
        <w:trPr>
          <w:trHeight w:val="323"/>
          <w:jc w:val="center"/>
        </w:trPr>
        <w:tc>
          <w:tcPr>
            <w:tcW w:w="403" w:type="pct"/>
            <w:vAlign w:val="center"/>
          </w:tcPr>
          <w:p w14:paraId="36200FFC" w14:textId="34F3F0C3" w:rsidR="00A67A7D" w:rsidRPr="00FE625E" w:rsidRDefault="00A67A7D" w:rsidP="00A67A7D">
            <w:pPr>
              <w:jc w:val="center"/>
              <w:rPr>
                <w:rFonts w:asciiTheme="minorHAnsi" w:eastAsia="Calibri" w:hAnsiTheme="minorHAnsi" w:cstheme="minorHAnsi"/>
                <w:sz w:val="22"/>
                <w:szCs w:val="22"/>
                <w:lang w:val="fr-CD"/>
              </w:rPr>
            </w:pPr>
          </w:p>
        </w:tc>
        <w:tc>
          <w:tcPr>
            <w:tcW w:w="2164" w:type="pct"/>
            <w:vAlign w:val="center"/>
          </w:tcPr>
          <w:p w14:paraId="0711F497" w14:textId="7F8C0A23" w:rsidR="00A67A7D" w:rsidRPr="00FE625E" w:rsidRDefault="00A67A7D"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lang w:val="fr-CD"/>
              </w:rPr>
            </w:pPr>
          </w:p>
        </w:tc>
        <w:tc>
          <w:tcPr>
            <w:tcW w:w="646" w:type="pct"/>
          </w:tcPr>
          <w:p w14:paraId="56E1079E" w14:textId="1E7EBFAD" w:rsidR="00A67A7D" w:rsidRPr="00FE625E" w:rsidRDefault="00A67A7D"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color w:val="000000"/>
                <w:sz w:val="22"/>
                <w:szCs w:val="22"/>
                <w:lang w:val="fr-CD"/>
              </w:rPr>
            </w:pPr>
          </w:p>
        </w:tc>
        <w:tc>
          <w:tcPr>
            <w:tcW w:w="597" w:type="pct"/>
            <w:vAlign w:val="center"/>
          </w:tcPr>
          <w:p w14:paraId="11EE0C2C" w14:textId="77777777" w:rsidR="00A67A7D" w:rsidRPr="00FE625E" w:rsidRDefault="00A67A7D" w:rsidP="00A67A7D">
            <w:pPr>
              <w:rPr>
                <w:rFonts w:asciiTheme="minorHAnsi" w:eastAsia="Calibri" w:hAnsiTheme="minorHAnsi" w:cstheme="minorHAnsi"/>
                <w:sz w:val="22"/>
                <w:szCs w:val="22"/>
                <w:highlight w:val="yellow"/>
                <w:lang w:val="fr-CD"/>
              </w:rPr>
            </w:pPr>
          </w:p>
        </w:tc>
        <w:tc>
          <w:tcPr>
            <w:tcW w:w="540" w:type="pct"/>
            <w:vAlign w:val="center"/>
          </w:tcPr>
          <w:p w14:paraId="7455AA4E" w14:textId="2763108D" w:rsidR="00A67A7D" w:rsidRPr="00FE625E" w:rsidRDefault="00A67A7D" w:rsidP="00A67A7D">
            <w:pPr>
              <w:rPr>
                <w:rFonts w:asciiTheme="minorHAnsi" w:eastAsia="Calibri" w:hAnsiTheme="minorHAnsi" w:cstheme="minorHAnsi"/>
                <w:sz w:val="22"/>
                <w:szCs w:val="22"/>
                <w:lang w:val="fr-CD"/>
              </w:rPr>
            </w:pPr>
          </w:p>
        </w:tc>
        <w:tc>
          <w:tcPr>
            <w:tcW w:w="650" w:type="pct"/>
            <w:vAlign w:val="center"/>
          </w:tcPr>
          <w:p w14:paraId="157366A1" w14:textId="77777777" w:rsidR="00A67A7D" w:rsidRPr="00FE625E" w:rsidRDefault="00A67A7D" w:rsidP="00A67A7D">
            <w:pPr>
              <w:rPr>
                <w:rFonts w:asciiTheme="minorHAnsi" w:eastAsia="Calibri" w:hAnsiTheme="minorHAnsi" w:cstheme="minorHAnsi"/>
                <w:sz w:val="22"/>
                <w:szCs w:val="22"/>
                <w:lang w:val="fr-CD"/>
              </w:rPr>
            </w:pPr>
          </w:p>
        </w:tc>
      </w:tr>
      <w:tr w:rsidR="00A67A7D" w:rsidRPr="00FE625E" w14:paraId="28DACD1F" w14:textId="77777777" w:rsidTr="007D649D">
        <w:trPr>
          <w:trHeight w:val="323"/>
          <w:jc w:val="center"/>
        </w:trPr>
        <w:tc>
          <w:tcPr>
            <w:tcW w:w="403" w:type="pct"/>
            <w:vAlign w:val="center"/>
          </w:tcPr>
          <w:p w14:paraId="1243989D" w14:textId="0D682730" w:rsidR="00A67A7D" w:rsidRPr="00FE625E" w:rsidRDefault="00A67A7D" w:rsidP="00A67A7D">
            <w:pPr>
              <w:jc w:val="center"/>
              <w:rPr>
                <w:rFonts w:asciiTheme="minorHAnsi" w:eastAsia="Calibri" w:hAnsiTheme="minorHAnsi" w:cstheme="minorHAnsi"/>
                <w:sz w:val="22"/>
                <w:szCs w:val="22"/>
                <w:lang w:val="fr-CD"/>
              </w:rPr>
            </w:pPr>
          </w:p>
        </w:tc>
        <w:tc>
          <w:tcPr>
            <w:tcW w:w="2164" w:type="pct"/>
            <w:vAlign w:val="center"/>
          </w:tcPr>
          <w:p w14:paraId="4642780E" w14:textId="040E868C" w:rsidR="00A67A7D" w:rsidRPr="00FE625E" w:rsidRDefault="00A67A7D"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lang w:val="fr-CD"/>
              </w:rPr>
            </w:pPr>
          </w:p>
        </w:tc>
        <w:tc>
          <w:tcPr>
            <w:tcW w:w="646" w:type="pct"/>
          </w:tcPr>
          <w:p w14:paraId="7F0493B0" w14:textId="262C142B" w:rsidR="00A67A7D" w:rsidRPr="00FE625E" w:rsidRDefault="00A67A7D" w:rsidP="00A67A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color w:val="000000"/>
                <w:sz w:val="22"/>
                <w:szCs w:val="22"/>
                <w:lang w:val="fr-CD"/>
              </w:rPr>
            </w:pPr>
          </w:p>
        </w:tc>
        <w:tc>
          <w:tcPr>
            <w:tcW w:w="597" w:type="pct"/>
            <w:vAlign w:val="center"/>
          </w:tcPr>
          <w:p w14:paraId="6DA2C8A3" w14:textId="77777777" w:rsidR="00A67A7D" w:rsidRPr="00FE625E" w:rsidRDefault="00A67A7D" w:rsidP="00A67A7D">
            <w:pPr>
              <w:rPr>
                <w:rFonts w:asciiTheme="minorHAnsi" w:eastAsia="Calibri" w:hAnsiTheme="minorHAnsi" w:cstheme="minorHAnsi"/>
                <w:sz w:val="22"/>
                <w:szCs w:val="22"/>
                <w:highlight w:val="yellow"/>
                <w:lang w:val="fr-CD"/>
              </w:rPr>
            </w:pPr>
          </w:p>
        </w:tc>
        <w:tc>
          <w:tcPr>
            <w:tcW w:w="540" w:type="pct"/>
            <w:vAlign w:val="center"/>
          </w:tcPr>
          <w:p w14:paraId="18F7FF3E" w14:textId="3A6DED0E" w:rsidR="00A67A7D" w:rsidRPr="00FE625E" w:rsidRDefault="00A67A7D" w:rsidP="00A67A7D">
            <w:pPr>
              <w:rPr>
                <w:rFonts w:asciiTheme="minorHAnsi" w:eastAsia="Calibri" w:hAnsiTheme="minorHAnsi" w:cstheme="minorHAnsi"/>
                <w:sz w:val="22"/>
                <w:szCs w:val="22"/>
                <w:lang w:val="fr-CD"/>
              </w:rPr>
            </w:pPr>
          </w:p>
        </w:tc>
        <w:tc>
          <w:tcPr>
            <w:tcW w:w="650" w:type="pct"/>
            <w:vAlign w:val="center"/>
          </w:tcPr>
          <w:p w14:paraId="7D07A1E5" w14:textId="77777777" w:rsidR="00A67A7D" w:rsidRPr="00FE625E" w:rsidRDefault="00A67A7D" w:rsidP="00A67A7D">
            <w:pPr>
              <w:rPr>
                <w:rFonts w:asciiTheme="minorHAnsi" w:eastAsia="Calibri" w:hAnsiTheme="minorHAnsi" w:cstheme="minorHAnsi"/>
                <w:sz w:val="22"/>
                <w:szCs w:val="22"/>
                <w:lang w:val="fr-CD"/>
              </w:rPr>
            </w:pPr>
          </w:p>
        </w:tc>
      </w:tr>
      <w:tr w:rsidR="0075454B" w:rsidRPr="00FE625E" w14:paraId="2E49708F" w14:textId="77777777" w:rsidTr="007D649D">
        <w:trPr>
          <w:trHeight w:val="323"/>
          <w:jc w:val="center"/>
        </w:trPr>
        <w:tc>
          <w:tcPr>
            <w:tcW w:w="4350" w:type="pct"/>
            <w:gridSpan w:val="5"/>
            <w:vAlign w:val="center"/>
          </w:tcPr>
          <w:p w14:paraId="286AA671" w14:textId="59AC5910" w:rsidR="0075454B" w:rsidRPr="00FE625E" w:rsidRDefault="007D649D" w:rsidP="002B491F">
            <w:pPr>
              <w:jc w:val="right"/>
              <w:rPr>
                <w:rFonts w:asciiTheme="minorHAnsi" w:eastAsia="Calibri" w:hAnsiTheme="minorHAnsi" w:cstheme="minorHAnsi"/>
                <w:sz w:val="22"/>
                <w:szCs w:val="22"/>
              </w:rPr>
            </w:pPr>
            <w:r w:rsidRPr="00FE625E">
              <w:rPr>
                <w:rFonts w:asciiTheme="minorHAnsi" w:eastAsia="Calibri" w:hAnsiTheme="minorHAnsi" w:cstheme="minorHAnsi"/>
                <w:sz w:val="22"/>
                <w:szCs w:val="22"/>
              </w:rPr>
              <w:t>TOTAL</w:t>
            </w:r>
          </w:p>
        </w:tc>
        <w:tc>
          <w:tcPr>
            <w:tcW w:w="650" w:type="pct"/>
            <w:vAlign w:val="center"/>
          </w:tcPr>
          <w:p w14:paraId="1E7FF792" w14:textId="77777777" w:rsidR="0075454B" w:rsidRPr="00FE625E" w:rsidRDefault="0075454B" w:rsidP="002B491F">
            <w:pPr>
              <w:rPr>
                <w:rFonts w:asciiTheme="minorHAnsi" w:eastAsia="Calibri" w:hAnsiTheme="minorHAnsi" w:cstheme="minorHAnsi"/>
                <w:sz w:val="22"/>
                <w:szCs w:val="22"/>
              </w:rPr>
            </w:pPr>
          </w:p>
        </w:tc>
      </w:tr>
    </w:tbl>
    <w:p w14:paraId="4F2CB218" w14:textId="77777777" w:rsidR="0075454B" w:rsidRPr="00FE625E" w:rsidRDefault="0075454B">
      <w:pPr>
        <w:rPr>
          <w:rFonts w:asciiTheme="minorHAnsi" w:eastAsia="Calibri" w:hAnsiTheme="minorHAnsi" w:cstheme="minorHAnsi"/>
          <w:b/>
          <w:sz w:val="22"/>
          <w:szCs w:val="22"/>
        </w:rPr>
      </w:pPr>
    </w:p>
    <w:p w14:paraId="59CF1149" w14:textId="77777777" w:rsidR="0075454B" w:rsidRPr="00FE625E" w:rsidRDefault="0075454B">
      <w:pPr>
        <w:rPr>
          <w:rFonts w:asciiTheme="minorHAnsi" w:eastAsia="Calibri" w:hAnsiTheme="minorHAnsi" w:cstheme="minorHAnsi"/>
          <w:b/>
          <w:sz w:val="22"/>
          <w:szCs w:val="22"/>
        </w:rPr>
      </w:pPr>
    </w:p>
    <w:p w14:paraId="73C32EBD" w14:textId="77777777" w:rsidR="00017C23" w:rsidRPr="00FE625E" w:rsidRDefault="004C6DFE">
      <w:pPr>
        <w:tabs>
          <w:tab w:val="left" w:pos="-180"/>
          <w:tab w:val="right" w:pos="1980"/>
          <w:tab w:val="left" w:pos="2160"/>
          <w:tab w:val="left" w:pos="4320"/>
        </w:tabs>
        <w:rPr>
          <w:rFonts w:asciiTheme="minorHAnsi" w:hAnsiTheme="minorHAnsi" w:cstheme="minorHAnsi"/>
          <w:b/>
          <w:sz w:val="22"/>
          <w:szCs w:val="22"/>
        </w:rPr>
      </w:pPr>
      <w:r w:rsidRPr="00FE625E">
        <w:rPr>
          <w:rFonts w:asciiTheme="minorHAnsi" w:hAnsiTheme="minorHAnsi" w:cstheme="minorHAnsi"/>
          <w:noProof/>
          <w:sz w:val="22"/>
          <w:szCs w:val="22"/>
          <w:lang w:val="fr-FR" w:eastAsia="fr-FR"/>
        </w:rPr>
        <mc:AlternateContent>
          <mc:Choice Requires="wps">
            <w:drawing>
              <wp:anchor distT="0" distB="0" distL="114300" distR="114300" simplePos="0" relativeHeight="251659264" behindDoc="0" locked="0" layoutInCell="1" hidden="0" allowOverlap="1" wp14:anchorId="651611B3" wp14:editId="1AB1DDC4">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1DC9988B" w14:textId="7F17DC4B" w:rsidR="002B491F" w:rsidRDefault="002B491F">
                            <w:pPr>
                              <w:textDirection w:val="btLr"/>
                            </w:pPr>
                            <w:proofErr w:type="spellStart"/>
                            <w:r w:rsidRPr="004C21CA">
                              <w:rPr>
                                <w:rFonts w:ascii="Calibri" w:eastAsia="Calibri" w:hAnsi="Calibri" w:cs="Calibri"/>
                                <w:i/>
                                <w:color w:val="000000"/>
                              </w:rPr>
                              <w:t>Commentaires</w:t>
                            </w:r>
                            <w:proofErr w:type="spellEnd"/>
                            <w:r w:rsidRPr="004C21CA">
                              <w:rPr>
                                <w:rFonts w:ascii="Calibri" w:eastAsia="Calibri" w:hAnsi="Calibri" w:cs="Calibri"/>
                                <w:i/>
                                <w:color w:val="000000"/>
                              </w:rPr>
                              <w:t xml:space="preserve"> du </w:t>
                            </w:r>
                            <w:proofErr w:type="spellStart"/>
                            <w:r>
                              <w:rPr>
                                <w:rFonts w:ascii="Calibri" w:eastAsia="Calibri" w:hAnsi="Calibri" w:cs="Calibri"/>
                                <w:i/>
                                <w:color w:val="000000"/>
                              </w:rPr>
                              <w:t>Fournisseur</w:t>
                            </w:r>
                            <w:proofErr w:type="spellEnd"/>
                          </w:p>
                        </w:txbxContent>
                      </wps:txbx>
                      <wps:bodyPr spcFirstLastPara="1" wrap="square" lIns="91425" tIns="45700" rIns="91425" bIns="45700" anchor="t" anchorCtr="0">
                        <a:noAutofit/>
                      </wps:bodyPr>
                    </wps:wsp>
                  </a:graphicData>
                </a:graphic>
              </wp:anchor>
            </w:drawing>
          </mc:Choice>
          <mc:Fallback>
            <w:pict>
              <v:rect w14:anchorId="651611B3" id="Rectangle 308"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AVYnbB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14:paraId="1DC9988B" w14:textId="7F17DC4B" w:rsidR="002B491F" w:rsidRDefault="002B491F">
                      <w:pPr>
                        <w:textDirection w:val="btLr"/>
                      </w:pPr>
                      <w:proofErr w:type="spellStart"/>
                      <w:r w:rsidRPr="004C21CA">
                        <w:rPr>
                          <w:rFonts w:ascii="Calibri" w:eastAsia="Calibri" w:hAnsi="Calibri" w:cs="Calibri"/>
                          <w:i/>
                          <w:color w:val="000000"/>
                        </w:rPr>
                        <w:t>Commentaires</w:t>
                      </w:r>
                      <w:proofErr w:type="spellEnd"/>
                      <w:r w:rsidRPr="004C21CA">
                        <w:rPr>
                          <w:rFonts w:ascii="Calibri" w:eastAsia="Calibri" w:hAnsi="Calibri" w:cs="Calibri"/>
                          <w:i/>
                          <w:color w:val="000000"/>
                        </w:rPr>
                        <w:t xml:space="preserve"> du </w:t>
                      </w:r>
                      <w:proofErr w:type="spellStart"/>
                      <w:r>
                        <w:rPr>
                          <w:rFonts w:ascii="Calibri" w:eastAsia="Calibri" w:hAnsi="Calibri" w:cs="Calibri"/>
                          <w:i/>
                          <w:color w:val="000000"/>
                        </w:rPr>
                        <w:t>Fournisseur</w:t>
                      </w:r>
                      <w:proofErr w:type="spellEnd"/>
                    </w:p>
                  </w:txbxContent>
                </v:textbox>
              </v:rect>
            </w:pict>
          </mc:Fallback>
        </mc:AlternateContent>
      </w:r>
    </w:p>
    <w:p w14:paraId="21E508A4" w14:textId="77777777" w:rsidR="00017C23" w:rsidRPr="00FE625E" w:rsidRDefault="00017C23">
      <w:pPr>
        <w:tabs>
          <w:tab w:val="left" w:pos="-180"/>
          <w:tab w:val="right" w:pos="1980"/>
          <w:tab w:val="left" w:pos="2160"/>
          <w:tab w:val="left" w:pos="4320"/>
        </w:tabs>
        <w:rPr>
          <w:rFonts w:asciiTheme="minorHAnsi" w:hAnsiTheme="minorHAnsi" w:cstheme="minorHAnsi"/>
          <w:b/>
          <w:sz w:val="22"/>
          <w:szCs w:val="22"/>
        </w:rPr>
      </w:pPr>
    </w:p>
    <w:p w14:paraId="6A893858" w14:textId="77777777" w:rsidR="00017C23" w:rsidRPr="00FE625E" w:rsidRDefault="00017C23">
      <w:pPr>
        <w:tabs>
          <w:tab w:val="left" w:pos="-180"/>
          <w:tab w:val="right" w:pos="1980"/>
          <w:tab w:val="left" w:pos="2160"/>
          <w:tab w:val="left" w:pos="4320"/>
        </w:tabs>
        <w:rPr>
          <w:rFonts w:asciiTheme="minorHAnsi" w:hAnsiTheme="minorHAnsi" w:cstheme="minorHAnsi"/>
          <w:b/>
          <w:sz w:val="22"/>
          <w:szCs w:val="22"/>
        </w:rPr>
      </w:pPr>
    </w:p>
    <w:p w14:paraId="2D436DB9" w14:textId="77777777" w:rsidR="00017C23" w:rsidRPr="00FE625E" w:rsidRDefault="00017C23">
      <w:pPr>
        <w:tabs>
          <w:tab w:val="left" w:pos="-180"/>
          <w:tab w:val="right" w:pos="1980"/>
          <w:tab w:val="left" w:pos="2160"/>
          <w:tab w:val="left" w:pos="4320"/>
        </w:tabs>
        <w:rPr>
          <w:rFonts w:asciiTheme="minorHAnsi" w:hAnsiTheme="minorHAnsi" w:cstheme="minorHAnsi"/>
          <w:b/>
          <w:sz w:val="22"/>
          <w:szCs w:val="22"/>
        </w:rPr>
      </w:pPr>
    </w:p>
    <w:p w14:paraId="0ED51F50" w14:textId="77777777" w:rsidR="00017C23" w:rsidRPr="00FE625E" w:rsidRDefault="00017C23">
      <w:pPr>
        <w:tabs>
          <w:tab w:val="left" w:pos="-180"/>
          <w:tab w:val="right" w:pos="1980"/>
          <w:tab w:val="left" w:pos="2160"/>
          <w:tab w:val="left" w:pos="4320"/>
        </w:tabs>
        <w:rPr>
          <w:rFonts w:asciiTheme="minorHAnsi" w:hAnsiTheme="minorHAnsi" w:cstheme="minorHAnsi"/>
          <w:b/>
          <w:sz w:val="22"/>
          <w:szCs w:val="22"/>
        </w:rPr>
      </w:pPr>
    </w:p>
    <w:p w14:paraId="31A1F3C1" w14:textId="17F118DA" w:rsidR="004C21CA" w:rsidRPr="00FE625E" w:rsidRDefault="004C21CA">
      <w:pPr>
        <w:pBdr>
          <w:top w:val="nil"/>
          <w:left w:val="nil"/>
          <w:bottom w:val="nil"/>
          <w:right w:val="nil"/>
          <w:between w:val="nil"/>
        </w:pBdr>
        <w:tabs>
          <w:tab w:val="left" w:pos="851"/>
        </w:tabs>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 xml:space="preserve">Je certifie par la présente que la société mentionnée ci-dessus, pour laquelle je suis dûment autorisé à signer, a examiné l'appel d'offres </w:t>
      </w:r>
      <w:r w:rsidR="007D649D" w:rsidRPr="00FE625E">
        <w:rPr>
          <w:rFonts w:asciiTheme="minorHAnsi" w:eastAsia="Calibri" w:hAnsiTheme="minorHAnsi" w:cstheme="minorHAnsi"/>
          <w:color w:val="000000"/>
          <w:sz w:val="22"/>
          <w:szCs w:val="22"/>
          <w:lang w:val="fr-CD"/>
        </w:rPr>
        <w:t xml:space="preserve">RFQ Nº </w:t>
      </w:r>
      <w:r w:rsidR="006473A0">
        <w:rPr>
          <w:rFonts w:asciiTheme="minorHAnsi" w:eastAsia="Calibri" w:hAnsiTheme="minorHAnsi" w:cstheme="minorHAnsi"/>
          <w:b/>
          <w:bCs/>
          <w:color w:val="000000"/>
          <w:sz w:val="22"/>
          <w:szCs w:val="22"/>
          <w:lang w:val="fr-CD"/>
        </w:rPr>
        <w:t>015</w:t>
      </w:r>
      <w:r w:rsidR="00F66A39">
        <w:rPr>
          <w:rFonts w:asciiTheme="minorHAnsi" w:eastAsia="Calibri" w:hAnsiTheme="minorHAnsi" w:cstheme="minorHAnsi"/>
          <w:b/>
          <w:bCs/>
          <w:color w:val="000000"/>
          <w:sz w:val="22"/>
          <w:szCs w:val="22"/>
          <w:lang w:val="fr-CD"/>
        </w:rPr>
        <w:t>RFQ2024</w:t>
      </w:r>
      <w:r w:rsidR="006473A0">
        <w:rPr>
          <w:rFonts w:asciiTheme="minorHAnsi" w:eastAsia="Calibri" w:hAnsiTheme="minorHAnsi" w:cstheme="minorHAnsi"/>
          <w:b/>
          <w:bCs/>
          <w:color w:val="000000"/>
          <w:sz w:val="22"/>
          <w:szCs w:val="22"/>
          <w:lang w:val="fr-CD"/>
        </w:rPr>
        <w:t xml:space="preserve"> kit de dignité Projet ECHO</w:t>
      </w:r>
      <w:r w:rsidRPr="00FE625E">
        <w:rPr>
          <w:rFonts w:asciiTheme="minorHAnsi" w:eastAsia="Calibri" w:hAnsiTheme="minorHAnsi" w:cstheme="minorHAnsi"/>
          <w:color w:val="000000"/>
          <w:sz w:val="22"/>
          <w:szCs w:val="22"/>
          <w:lang w:val="fr-CD"/>
        </w:rPr>
        <w:t>, y compris toutes les annexes, les amendements au document d'appel d'offres (le cas échéant) et les réponses fournies par l'UNFPA sur les questions de clarification des fournisseurs de services potentiels. De plus, la société accepte les conditions générales du contrat pour l'UNFPA et nous respecterons cette offre jusqu'à son expiration.</w:t>
      </w:r>
    </w:p>
    <w:p w14:paraId="211EF005" w14:textId="3AE656EF" w:rsidR="00017C23" w:rsidRPr="00FE625E" w:rsidRDefault="004C6DFE">
      <w:pPr>
        <w:pBdr>
          <w:top w:val="nil"/>
          <w:left w:val="nil"/>
          <w:bottom w:val="nil"/>
          <w:right w:val="nil"/>
          <w:between w:val="nil"/>
        </w:pBdr>
        <w:tabs>
          <w:tab w:val="left" w:pos="851"/>
        </w:tabs>
        <w:jc w:val="both"/>
        <w:rPr>
          <w:rFonts w:asciiTheme="minorHAnsi" w:eastAsia="Calibri" w:hAnsiTheme="minorHAnsi" w:cstheme="minorHAnsi"/>
          <w:color w:val="000000"/>
          <w:sz w:val="22"/>
          <w:szCs w:val="22"/>
          <w:lang w:val="fr-CD"/>
        </w:rPr>
      </w:pPr>
      <w:r w:rsidRPr="00FE625E">
        <w:rPr>
          <w:rFonts w:asciiTheme="minorHAnsi" w:eastAsia="Calibri" w:hAnsiTheme="minorHAnsi" w:cstheme="minorHAnsi"/>
          <w:color w:val="000000"/>
          <w:sz w:val="22"/>
          <w:szCs w:val="22"/>
          <w:lang w:val="fr-CD"/>
        </w:rPr>
        <w:t xml:space="preserve"> </w:t>
      </w:r>
    </w:p>
    <w:tbl>
      <w:tblPr>
        <w:tblStyle w:val="a5"/>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017C23" w:rsidRPr="00FE625E" w14:paraId="739BA976" w14:textId="77777777">
        <w:tc>
          <w:tcPr>
            <w:tcW w:w="4623" w:type="dxa"/>
            <w:shd w:val="clear" w:color="auto" w:fill="auto"/>
            <w:vAlign w:val="center"/>
          </w:tcPr>
          <w:p w14:paraId="3AEAACE2" w14:textId="77777777" w:rsidR="00017C23" w:rsidRPr="00FE625E" w:rsidRDefault="00017C23">
            <w:pPr>
              <w:tabs>
                <w:tab w:val="left" w:pos="-180"/>
                <w:tab w:val="right" w:pos="1980"/>
                <w:tab w:val="left" w:pos="2160"/>
                <w:tab w:val="left" w:pos="4320"/>
              </w:tabs>
              <w:rPr>
                <w:rFonts w:asciiTheme="minorHAnsi" w:eastAsia="Calibri" w:hAnsiTheme="minorHAnsi" w:cstheme="minorHAnsi"/>
                <w:sz w:val="22"/>
                <w:szCs w:val="22"/>
                <w:lang w:val="fr-CD"/>
              </w:rPr>
            </w:pPr>
          </w:p>
          <w:p w14:paraId="57F7355D" w14:textId="77777777" w:rsidR="00017C23" w:rsidRPr="00FE625E" w:rsidRDefault="00017C23">
            <w:pPr>
              <w:tabs>
                <w:tab w:val="left" w:pos="-180"/>
                <w:tab w:val="right" w:pos="1980"/>
                <w:tab w:val="left" w:pos="2160"/>
                <w:tab w:val="left" w:pos="4320"/>
              </w:tabs>
              <w:rPr>
                <w:rFonts w:asciiTheme="minorHAnsi" w:eastAsia="Calibri" w:hAnsiTheme="minorHAnsi" w:cstheme="minorHAnsi"/>
                <w:sz w:val="22"/>
                <w:szCs w:val="22"/>
                <w:lang w:val="fr-CD"/>
              </w:rPr>
            </w:pPr>
          </w:p>
          <w:p w14:paraId="41C713C4" w14:textId="77777777" w:rsidR="00017C23" w:rsidRPr="00FE625E" w:rsidRDefault="00017C23">
            <w:pPr>
              <w:tabs>
                <w:tab w:val="left" w:pos="-180"/>
                <w:tab w:val="right" w:pos="1980"/>
                <w:tab w:val="left" w:pos="2160"/>
                <w:tab w:val="left" w:pos="4320"/>
              </w:tabs>
              <w:rPr>
                <w:rFonts w:asciiTheme="minorHAnsi" w:eastAsia="Calibri" w:hAnsiTheme="minorHAnsi" w:cstheme="minorHAnsi"/>
                <w:sz w:val="22"/>
                <w:szCs w:val="22"/>
                <w:lang w:val="fr-CD"/>
              </w:rPr>
            </w:pPr>
          </w:p>
        </w:tc>
        <w:tc>
          <w:tcPr>
            <w:tcW w:w="2309" w:type="dxa"/>
            <w:tcBorders>
              <w:right w:val="nil"/>
            </w:tcBorders>
            <w:shd w:val="clear" w:color="auto" w:fill="auto"/>
            <w:vAlign w:val="center"/>
          </w:tcPr>
          <w:p w14:paraId="0D4E1E06" w14:textId="77777777" w:rsidR="00017C23" w:rsidRPr="00FE625E" w:rsidRDefault="004C6DFE">
            <w:pPr>
              <w:tabs>
                <w:tab w:val="left" w:pos="-180"/>
                <w:tab w:val="right" w:pos="1980"/>
                <w:tab w:val="left" w:pos="2160"/>
                <w:tab w:val="left" w:pos="4320"/>
              </w:tabs>
              <w:jc w:val="center"/>
              <w:rPr>
                <w:rFonts w:asciiTheme="minorHAnsi" w:eastAsia="Calibri" w:hAnsiTheme="minorHAnsi" w:cstheme="minorHAnsi"/>
                <w:sz w:val="22"/>
                <w:szCs w:val="22"/>
              </w:rPr>
            </w:pPr>
            <w:r w:rsidRPr="00FE625E">
              <w:rPr>
                <w:rFonts w:asciiTheme="minorHAnsi" w:eastAsia="Calibri" w:hAnsiTheme="minorHAnsi" w:cstheme="minorHAnsi"/>
                <w:color w:val="808080"/>
                <w:sz w:val="22"/>
                <w:szCs w:val="22"/>
              </w:rPr>
              <w:t>Click here to enter a date.</w:t>
            </w:r>
          </w:p>
        </w:tc>
        <w:tc>
          <w:tcPr>
            <w:tcW w:w="2310" w:type="dxa"/>
            <w:tcBorders>
              <w:left w:val="nil"/>
            </w:tcBorders>
            <w:shd w:val="clear" w:color="auto" w:fill="auto"/>
            <w:vAlign w:val="center"/>
          </w:tcPr>
          <w:p w14:paraId="08E27B2A" w14:textId="77777777" w:rsidR="00017C23" w:rsidRPr="00FE625E" w:rsidRDefault="00017C23">
            <w:pPr>
              <w:tabs>
                <w:tab w:val="left" w:pos="-180"/>
                <w:tab w:val="right" w:pos="1980"/>
                <w:tab w:val="left" w:pos="2160"/>
                <w:tab w:val="left" w:pos="4320"/>
              </w:tabs>
              <w:rPr>
                <w:rFonts w:asciiTheme="minorHAnsi" w:eastAsia="Calibri" w:hAnsiTheme="minorHAnsi" w:cstheme="minorHAnsi"/>
                <w:sz w:val="22"/>
                <w:szCs w:val="22"/>
              </w:rPr>
            </w:pPr>
          </w:p>
        </w:tc>
      </w:tr>
      <w:tr w:rsidR="00017C23" w:rsidRPr="00FE625E" w14:paraId="7DEB8495" w14:textId="77777777">
        <w:tc>
          <w:tcPr>
            <w:tcW w:w="4623" w:type="dxa"/>
            <w:shd w:val="clear" w:color="auto" w:fill="auto"/>
            <w:vAlign w:val="center"/>
          </w:tcPr>
          <w:p w14:paraId="35C0FE57" w14:textId="065EDE26" w:rsidR="00017C23" w:rsidRPr="00FE625E" w:rsidRDefault="004C6DFE">
            <w:pPr>
              <w:tabs>
                <w:tab w:val="left" w:pos="-180"/>
                <w:tab w:val="right" w:pos="1980"/>
                <w:tab w:val="left" w:pos="2160"/>
                <w:tab w:val="left" w:pos="4320"/>
              </w:tabs>
              <w:jc w:val="center"/>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N</w:t>
            </w:r>
            <w:r w:rsidR="007D649D" w:rsidRPr="00FE625E">
              <w:rPr>
                <w:rFonts w:asciiTheme="minorHAnsi" w:eastAsia="Calibri" w:hAnsiTheme="minorHAnsi" w:cstheme="minorHAnsi"/>
                <w:sz w:val="22"/>
                <w:szCs w:val="22"/>
                <w:lang w:val="fr-CD"/>
              </w:rPr>
              <w:t>om et titre</w:t>
            </w:r>
          </w:p>
        </w:tc>
        <w:tc>
          <w:tcPr>
            <w:tcW w:w="4619" w:type="dxa"/>
            <w:gridSpan w:val="2"/>
            <w:shd w:val="clear" w:color="auto" w:fill="auto"/>
            <w:vAlign w:val="center"/>
          </w:tcPr>
          <w:p w14:paraId="47EA2DCA" w14:textId="77777777" w:rsidR="00017C23" w:rsidRPr="00FE625E" w:rsidRDefault="004C6DFE">
            <w:pPr>
              <w:tabs>
                <w:tab w:val="left" w:pos="-180"/>
                <w:tab w:val="right" w:pos="1980"/>
                <w:tab w:val="left" w:pos="2160"/>
                <w:tab w:val="left" w:pos="4320"/>
              </w:tabs>
              <w:jc w:val="center"/>
              <w:rPr>
                <w:rFonts w:asciiTheme="minorHAnsi" w:eastAsia="Calibri" w:hAnsiTheme="minorHAnsi" w:cstheme="minorHAnsi"/>
                <w:sz w:val="22"/>
                <w:szCs w:val="22"/>
                <w:lang w:val="fr-CD"/>
              </w:rPr>
            </w:pPr>
            <w:r w:rsidRPr="00FE625E">
              <w:rPr>
                <w:rFonts w:asciiTheme="minorHAnsi" w:eastAsia="Calibri" w:hAnsiTheme="minorHAnsi" w:cstheme="minorHAnsi"/>
                <w:sz w:val="22"/>
                <w:szCs w:val="22"/>
                <w:lang w:val="fr-CD"/>
              </w:rPr>
              <w:t>Date and place</w:t>
            </w:r>
          </w:p>
        </w:tc>
      </w:tr>
    </w:tbl>
    <w:p w14:paraId="4F4A3F0A" w14:textId="77777777" w:rsidR="00017C23" w:rsidRPr="00FE625E" w:rsidRDefault="00017C23">
      <w:pPr>
        <w:rPr>
          <w:rFonts w:asciiTheme="minorHAnsi" w:eastAsia="Calibri" w:hAnsiTheme="minorHAnsi" w:cstheme="minorHAnsi"/>
          <w:sz w:val="22"/>
          <w:szCs w:val="22"/>
          <w:lang w:val="fr-CD"/>
        </w:rPr>
      </w:pPr>
    </w:p>
    <w:p w14:paraId="4E6FA8F5" w14:textId="77777777" w:rsidR="004C21CA" w:rsidRPr="00FE625E" w:rsidRDefault="004C21CA">
      <w:pPr>
        <w:tabs>
          <w:tab w:val="left" w:pos="7020"/>
        </w:tabs>
        <w:rPr>
          <w:rFonts w:asciiTheme="minorHAnsi" w:eastAsia="Calibri" w:hAnsiTheme="minorHAnsi" w:cstheme="minorHAnsi"/>
          <w:sz w:val="22"/>
          <w:szCs w:val="22"/>
          <w:lang w:val="fr-CD"/>
        </w:rPr>
      </w:pPr>
    </w:p>
    <w:p w14:paraId="52AD2329" w14:textId="77777777" w:rsidR="00A67A7D" w:rsidRPr="00FE625E" w:rsidRDefault="00A67A7D" w:rsidP="004C21CA">
      <w:pPr>
        <w:jc w:val="center"/>
        <w:rPr>
          <w:rFonts w:asciiTheme="minorHAnsi" w:eastAsia="Calibri" w:hAnsiTheme="minorHAnsi" w:cstheme="minorHAnsi"/>
          <w:b/>
          <w:sz w:val="22"/>
          <w:szCs w:val="22"/>
          <w:lang w:val="fr-CD"/>
        </w:rPr>
        <w:sectPr w:rsidR="00A67A7D" w:rsidRPr="00FE625E">
          <w:headerReference w:type="default" r:id="rId21"/>
          <w:footerReference w:type="default" r:id="rId22"/>
          <w:pgSz w:w="11906" w:h="16838"/>
          <w:pgMar w:top="1440" w:right="849" w:bottom="1440" w:left="1440" w:header="708" w:footer="708" w:gutter="0"/>
          <w:pgNumType w:start="1"/>
          <w:cols w:space="720"/>
        </w:sectPr>
      </w:pPr>
    </w:p>
    <w:p w14:paraId="730ADE8E" w14:textId="77777777" w:rsidR="004C21CA" w:rsidRPr="00FE625E" w:rsidRDefault="004C21CA" w:rsidP="004C21CA">
      <w:pPr>
        <w:jc w:val="center"/>
        <w:rPr>
          <w:rFonts w:asciiTheme="minorHAnsi" w:eastAsia="Calibri" w:hAnsiTheme="minorHAnsi" w:cstheme="minorHAnsi"/>
          <w:b/>
          <w:sz w:val="22"/>
          <w:szCs w:val="22"/>
          <w:lang w:val="fr-CD"/>
        </w:rPr>
      </w:pPr>
      <w:r w:rsidRPr="00FE625E">
        <w:rPr>
          <w:rFonts w:asciiTheme="minorHAnsi" w:eastAsia="Calibri" w:hAnsiTheme="minorHAnsi" w:cstheme="minorHAnsi"/>
          <w:b/>
          <w:sz w:val="22"/>
          <w:szCs w:val="22"/>
          <w:lang w:val="fr-CD"/>
        </w:rPr>
        <w:lastRenderedPageBreak/>
        <w:t>ANNEXE I :</w:t>
      </w:r>
    </w:p>
    <w:p w14:paraId="0308D717" w14:textId="77777777" w:rsidR="004C21CA" w:rsidRPr="00FE625E" w:rsidRDefault="004C21CA" w:rsidP="004C21CA">
      <w:pPr>
        <w:jc w:val="center"/>
        <w:rPr>
          <w:rFonts w:asciiTheme="minorHAnsi" w:eastAsia="Calibri" w:hAnsiTheme="minorHAnsi" w:cstheme="minorHAnsi"/>
          <w:b/>
          <w:sz w:val="22"/>
          <w:szCs w:val="22"/>
          <w:lang w:val="fr-CD"/>
        </w:rPr>
      </w:pPr>
      <w:r w:rsidRPr="00FE625E">
        <w:rPr>
          <w:rFonts w:asciiTheme="minorHAnsi" w:eastAsia="Calibri" w:hAnsiTheme="minorHAnsi" w:cstheme="minorHAnsi"/>
          <w:b/>
          <w:sz w:val="22"/>
          <w:szCs w:val="22"/>
          <w:lang w:val="fr-CD"/>
        </w:rPr>
        <w:t>Conditions générales des contrats :</w:t>
      </w:r>
    </w:p>
    <w:p w14:paraId="0530373F" w14:textId="77777777" w:rsidR="004C21CA" w:rsidRPr="00FE625E" w:rsidRDefault="004C21CA" w:rsidP="004C21CA">
      <w:pPr>
        <w:jc w:val="center"/>
        <w:rPr>
          <w:rFonts w:asciiTheme="minorHAnsi" w:eastAsia="Calibri" w:hAnsiTheme="minorHAnsi" w:cstheme="minorHAnsi"/>
          <w:b/>
          <w:sz w:val="22"/>
          <w:szCs w:val="22"/>
          <w:lang w:val="fr-CD"/>
        </w:rPr>
      </w:pPr>
      <w:r w:rsidRPr="00FE625E">
        <w:rPr>
          <w:rFonts w:asciiTheme="minorHAnsi" w:eastAsia="Calibri" w:hAnsiTheme="minorHAnsi" w:cstheme="minorHAnsi"/>
          <w:b/>
          <w:sz w:val="22"/>
          <w:szCs w:val="22"/>
          <w:lang w:val="fr-CD"/>
        </w:rPr>
        <w:t>Contrats De Minimis</w:t>
      </w:r>
    </w:p>
    <w:p w14:paraId="25C40D9C" w14:textId="77777777" w:rsidR="004C21CA" w:rsidRPr="00FE625E" w:rsidRDefault="004C21CA" w:rsidP="004C21CA">
      <w:pPr>
        <w:tabs>
          <w:tab w:val="left" w:pos="7020"/>
        </w:tabs>
        <w:rPr>
          <w:rFonts w:asciiTheme="minorHAnsi" w:eastAsia="Calibri" w:hAnsiTheme="minorHAnsi" w:cstheme="minorHAnsi"/>
          <w:b/>
          <w:color w:val="000000"/>
          <w:sz w:val="22"/>
          <w:szCs w:val="22"/>
          <w:u w:val="single"/>
          <w:lang w:val="fr-CD"/>
        </w:rPr>
      </w:pPr>
    </w:p>
    <w:p w14:paraId="6D4ADA19" w14:textId="77777777" w:rsidR="004C21CA" w:rsidRPr="00FE625E" w:rsidRDefault="004C21CA" w:rsidP="004C21CA">
      <w:pPr>
        <w:tabs>
          <w:tab w:val="left" w:pos="7020"/>
        </w:tabs>
        <w:rPr>
          <w:rFonts w:asciiTheme="minorHAnsi" w:eastAsia="Calibri" w:hAnsiTheme="minorHAnsi" w:cstheme="minorHAnsi"/>
          <w:b/>
          <w:color w:val="000000"/>
          <w:sz w:val="22"/>
          <w:szCs w:val="22"/>
          <w:u w:val="single"/>
          <w:lang w:val="fr-CD"/>
        </w:rPr>
      </w:pPr>
    </w:p>
    <w:p w14:paraId="333BD3E9" w14:textId="6AB013BC" w:rsidR="004C21CA" w:rsidRPr="00FE625E" w:rsidRDefault="004C21CA" w:rsidP="004C21CA">
      <w:pPr>
        <w:tabs>
          <w:tab w:val="left" w:pos="7020"/>
        </w:tabs>
        <w:rPr>
          <w:rFonts w:asciiTheme="minorHAnsi" w:eastAsia="Calibri" w:hAnsiTheme="minorHAnsi" w:cstheme="minorHAnsi"/>
          <w:color w:val="003366"/>
          <w:sz w:val="22"/>
          <w:szCs w:val="22"/>
          <w:u w:val="single"/>
          <w:lang w:val="fr-CD"/>
        </w:rPr>
      </w:pPr>
      <w:r w:rsidRPr="00FE625E">
        <w:rPr>
          <w:rFonts w:asciiTheme="minorHAnsi" w:eastAsia="Calibri" w:hAnsiTheme="minorHAnsi" w:cstheme="minorHAnsi"/>
          <w:sz w:val="22"/>
          <w:szCs w:val="22"/>
          <w:lang w:val="fr-CD"/>
        </w:rPr>
        <w:t xml:space="preserve">Cette demande de devis est soumise aux conditions générales du contrat de l'UNFPA : contrats de minimis, qui sont disponibles en : </w:t>
      </w:r>
      <w:hyperlink r:id="rId23">
        <w:r w:rsidRPr="00FE625E">
          <w:rPr>
            <w:rFonts w:asciiTheme="minorHAnsi" w:eastAsia="Calibri" w:hAnsiTheme="minorHAnsi" w:cstheme="minorHAnsi"/>
            <w:color w:val="003366"/>
            <w:sz w:val="22"/>
            <w:szCs w:val="22"/>
            <w:u w:val="single"/>
            <w:lang w:val="fr-CD"/>
          </w:rPr>
          <w:t>English,</w:t>
        </w:r>
      </w:hyperlink>
      <w:r w:rsidRPr="00FE625E">
        <w:rPr>
          <w:rFonts w:asciiTheme="minorHAnsi" w:eastAsia="Calibri" w:hAnsiTheme="minorHAnsi" w:cstheme="minorHAnsi"/>
          <w:sz w:val="22"/>
          <w:szCs w:val="22"/>
          <w:lang w:val="fr-CD"/>
        </w:rPr>
        <w:t xml:space="preserve"> </w:t>
      </w:r>
      <w:hyperlink r:id="rId24">
        <w:proofErr w:type="spellStart"/>
        <w:r w:rsidRPr="00FE625E">
          <w:rPr>
            <w:rFonts w:asciiTheme="minorHAnsi" w:eastAsia="Calibri" w:hAnsiTheme="minorHAnsi" w:cstheme="minorHAnsi"/>
            <w:color w:val="003366"/>
            <w:sz w:val="22"/>
            <w:szCs w:val="22"/>
            <w:u w:val="single"/>
            <w:lang w:val="fr-CD"/>
          </w:rPr>
          <w:t>Spanish</w:t>
        </w:r>
        <w:proofErr w:type="spellEnd"/>
      </w:hyperlink>
      <w:r w:rsidRPr="00FE625E">
        <w:rPr>
          <w:rFonts w:asciiTheme="minorHAnsi" w:eastAsia="Calibri" w:hAnsiTheme="minorHAnsi" w:cstheme="minorHAnsi"/>
          <w:sz w:val="22"/>
          <w:szCs w:val="22"/>
          <w:lang w:val="fr-CD"/>
        </w:rPr>
        <w:t xml:space="preserve"> and </w:t>
      </w:r>
      <w:hyperlink r:id="rId25">
        <w:r w:rsidRPr="00FE625E">
          <w:rPr>
            <w:rFonts w:asciiTheme="minorHAnsi" w:eastAsia="Calibri" w:hAnsiTheme="minorHAnsi" w:cstheme="minorHAnsi"/>
            <w:color w:val="003366"/>
            <w:sz w:val="22"/>
            <w:szCs w:val="22"/>
            <w:u w:val="single"/>
            <w:lang w:val="fr-CD"/>
          </w:rPr>
          <w:t>French</w:t>
        </w:r>
      </w:hyperlink>
    </w:p>
    <w:p w14:paraId="19BAEF22" w14:textId="6FAE2F61" w:rsidR="004C21CA" w:rsidRPr="00FE625E" w:rsidRDefault="004C21CA" w:rsidP="004C21CA">
      <w:pPr>
        <w:tabs>
          <w:tab w:val="left" w:pos="7020"/>
        </w:tabs>
        <w:rPr>
          <w:rFonts w:asciiTheme="minorHAnsi" w:eastAsia="Calibri" w:hAnsiTheme="minorHAnsi" w:cstheme="minorHAnsi"/>
          <w:color w:val="003366"/>
          <w:sz w:val="22"/>
          <w:szCs w:val="22"/>
          <w:u w:val="single"/>
          <w:lang w:val="fr-CD"/>
        </w:rPr>
      </w:pPr>
    </w:p>
    <w:sectPr w:rsidR="004C21CA" w:rsidRPr="00FE625E">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FAB7" w14:textId="77777777" w:rsidR="00331B90" w:rsidRDefault="00331B90">
      <w:r>
        <w:separator/>
      </w:r>
    </w:p>
  </w:endnote>
  <w:endnote w:type="continuationSeparator" w:id="0">
    <w:p w14:paraId="0686762E" w14:textId="77777777" w:rsidR="00331B90" w:rsidRDefault="0033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AB3D" w14:textId="4F4B059F" w:rsidR="002B491F" w:rsidRDefault="002B491F">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D4451">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2D4451">
      <w:rPr>
        <w:rFonts w:ascii="Calibri" w:eastAsia="Calibri" w:hAnsi="Calibri" w:cs="Calibri"/>
        <w:noProof/>
        <w:color w:val="000000"/>
        <w:sz w:val="18"/>
        <w:szCs w:val="18"/>
      </w:rPr>
      <w:t>7</w:t>
    </w:r>
    <w:r>
      <w:rPr>
        <w:rFonts w:ascii="Calibri" w:eastAsia="Calibri" w:hAnsi="Calibri" w:cs="Calibri"/>
        <w:color w:val="000000"/>
        <w:sz w:val="18"/>
        <w:szCs w:val="18"/>
      </w:rPr>
      <w:fldChar w:fldCharType="end"/>
    </w:r>
  </w:p>
  <w:p w14:paraId="045932E2" w14:textId="77777777" w:rsidR="002B491F" w:rsidRDefault="002B491F">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40C6" w14:textId="77777777" w:rsidR="00331B90" w:rsidRDefault="00331B90">
      <w:r>
        <w:separator/>
      </w:r>
    </w:p>
  </w:footnote>
  <w:footnote w:type="continuationSeparator" w:id="0">
    <w:p w14:paraId="42222A83" w14:textId="77777777" w:rsidR="00331B90" w:rsidRDefault="00331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E62A" w14:textId="74ED10B6" w:rsidR="002B491F" w:rsidRDefault="002B491F">
    <w:pPr>
      <w:pBdr>
        <w:top w:val="nil"/>
        <w:left w:val="nil"/>
        <w:bottom w:val="nil"/>
        <w:right w:val="nil"/>
        <w:between w:val="nil"/>
      </w:pBdr>
      <w:tabs>
        <w:tab w:val="center" w:pos="4513"/>
        <w:tab w:val="right" w:pos="9026"/>
      </w:tabs>
      <w:rPr>
        <w:color w:val="000000"/>
      </w:rPr>
    </w:pPr>
  </w:p>
  <w:tbl>
    <w:tblPr>
      <w:tblStyle w:val="a6"/>
      <w:tblW w:w="9990" w:type="dxa"/>
      <w:tblBorders>
        <w:insideH w:val="single" w:sz="4" w:space="0" w:color="000000"/>
      </w:tblBorders>
      <w:tblLayout w:type="fixed"/>
      <w:tblLook w:val="0400" w:firstRow="0" w:lastRow="0" w:firstColumn="0" w:lastColumn="0" w:noHBand="0" w:noVBand="1"/>
    </w:tblPr>
    <w:tblGrid>
      <w:gridCol w:w="4995"/>
      <w:gridCol w:w="4995"/>
    </w:tblGrid>
    <w:tr w:rsidR="002B491F" w:rsidRPr="00C01377" w14:paraId="6123F78E" w14:textId="77777777">
      <w:trPr>
        <w:trHeight w:val="1142"/>
      </w:trPr>
      <w:tc>
        <w:tcPr>
          <w:tcW w:w="4995" w:type="dxa"/>
          <w:shd w:val="clear" w:color="auto" w:fill="auto"/>
        </w:tcPr>
        <w:p w14:paraId="6E07B81D" w14:textId="77777777" w:rsidR="002B491F" w:rsidRDefault="002B491F">
          <w:pPr>
            <w:pBdr>
              <w:top w:val="nil"/>
              <w:left w:val="nil"/>
              <w:bottom w:val="nil"/>
              <w:right w:val="nil"/>
              <w:between w:val="nil"/>
            </w:pBdr>
            <w:tabs>
              <w:tab w:val="center" w:pos="4513"/>
              <w:tab w:val="right" w:pos="9026"/>
            </w:tabs>
            <w:rPr>
              <w:color w:val="000000"/>
            </w:rPr>
          </w:pPr>
          <w:bookmarkStart w:id="4" w:name="_Hlk131893038"/>
          <w:r>
            <w:rPr>
              <w:rFonts w:ascii="Arial Narrow" w:eastAsia="Arial Narrow" w:hAnsi="Arial Narrow" w:cs="Arial Narrow"/>
              <w:noProof/>
              <w:color w:val="000000"/>
              <w:lang w:val="fr-FR" w:eastAsia="fr-FR"/>
            </w:rPr>
            <w:drawing>
              <wp:inline distT="0" distB="0" distL="0" distR="0" wp14:anchorId="22E4B1DA" wp14:editId="3A87B377">
                <wp:extent cx="971550" cy="457200"/>
                <wp:effectExtent l="0" t="0" r="0" b="0"/>
                <wp:docPr id="6" name="Image 6"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392F2F17" w14:textId="1C89EA36" w:rsidR="002B491F" w:rsidRPr="00882052" w:rsidRDefault="002B491F">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lang w:val="fr-CD"/>
            </w:rPr>
          </w:pPr>
          <w:r w:rsidRPr="007450E0">
            <w:rPr>
              <w:sz w:val="18"/>
              <w:szCs w:val="24"/>
              <w:lang w:val="fr-FR"/>
            </w:rPr>
            <w:t>Fonds des Nations Unies pour la population</w:t>
          </w:r>
          <w:r w:rsidRPr="00882052">
            <w:rPr>
              <w:rFonts w:ascii="Calibri" w:eastAsia="Calibri" w:hAnsi="Calibri" w:cs="Calibri"/>
              <w:color w:val="000000"/>
              <w:sz w:val="18"/>
              <w:szCs w:val="18"/>
              <w:lang w:val="fr-CD"/>
            </w:rPr>
            <w:t xml:space="preserve"> </w:t>
          </w:r>
        </w:p>
        <w:p w14:paraId="622E5740" w14:textId="7CE35AF8" w:rsidR="002B491F" w:rsidRPr="00882052" w:rsidRDefault="002B491F">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lang w:val="fr-CD"/>
            </w:rPr>
          </w:pPr>
          <w:r w:rsidRPr="007450E0">
            <w:rPr>
              <w:sz w:val="18"/>
              <w:szCs w:val="24"/>
              <w:lang w:val="fr-FR"/>
            </w:rPr>
            <w:t>RDC</w:t>
          </w:r>
          <w:r>
            <w:rPr>
              <w:sz w:val="18"/>
              <w:szCs w:val="24"/>
              <w:lang w:val="fr-FR"/>
            </w:rPr>
            <w:t xml:space="preserve"> </w:t>
          </w:r>
          <w:r w:rsidRPr="007450E0">
            <w:rPr>
              <w:sz w:val="18"/>
              <w:szCs w:val="24"/>
              <w:lang w:val="fr-FR"/>
            </w:rPr>
            <w:t>30, Blvd du 30 juin C/Gombe</w:t>
          </w:r>
        </w:p>
        <w:p w14:paraId="6C10F215" w14:textId="77777777" w:rsidR="002B491F" w:rsidRPr="005018C4" w:rsidRDefault="002B491F">
          <w:pPr>
            <w:pBdr>
              <w:top w:val="nil"/>
              <w:left w:val="nil"/>
              <w:bottom w:val="nil"/>
              <w:right w:val="nil"/>
              <w:between w:val="nil"/>
            </w:pBdr>
            <w:tabs>
              <w:tab w:val="center" w:pos="4513"/>
              <w:tab w:val="right" w:pos="9026"/>
            </w:tabs>
            <w:jc w:val="right"/>
            <w:rPr>
              <w:color w:val="000000"/>
            </w:rPr>
          </w:pPr>
          <w:r w:rsidRPr="005018C4">
            <w:rPr>
              <w:rFonts w:ascii="Calibri" w:eastAsia="Calibri" w:hAnsi="Calibri" w:cs="Calibri"/>
              <w:color w:val="000000"/>
              <w:sz w:val="18"/>
              <w:szCs w:val="18"/>
            </w:rPr>
            <w:t>Website: www.unfpa.org</w:t>
          </w:r>
        </w:p>
      </w:tc>
    </w:tr>
    <w:bookmarkEnd w:id="4"/>
  </w:tbl>
  <w:p w14:paraId="3BDCDA07" w14:textId="77777777" w:rsidR="002B491F" w:rsidRPr="005018C4" w:rsidRDefault="002B491F">
    <w:pPr>
      <w:pBdr>
        <w:top w:val="nil"/>
        <w:left w:val="nil"/>
        <w:bottom w:val="nil"/>
        <w:right w:val="nil"/>
        <w:between w:val="nil"/>
      </w:pBdr>
      <w:tabs>
        <w:tab w:val="center" w:pos="4513"/>
        <w:tab w:val="right" w:pos="9026"/>
      </w:tabs>
      <w:rPr>
        <w:color w:val="000000"/>
      </w:rPr>
    </w:pPr>
  </w:p>
  <w:p w14:paraId="22A51769" w14:textId="77777777" w:rsidR="002B491F" w:rsidRPr="005018C4" w:rsidRDefault="002B491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11.5pt;height:11.5pt" o:bullet="t">
        <v:imagedata r:id="rId1" o:title="mso2440"/>
      </v:shape>
    </w:pict>
  </w:numPicBullet>
  <w:abstractNum w:abstractNumId="0" w15:restartNumberingAfterBreak="0">
    <w:nsid w:val="180E7A05"/>
    <w:multiLevelType w:val="hybridMultilevel"/>
    <w:tmpl w:val="AC4C8E02"/>
    <w:lvl w:ilvl="0" w:tplc="240C0005">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15:restartNumberingAfterBreak="0">
    <w:nsid w:val="19477AA6"/>
    <w:multiLevelType w:val="hybridMultilevel"/>
    <w:tmpl w:val="F13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D7263B"/>
    <w:multiLevelType w:val="hybridMultilevel"/>
    <w:tmpl w:val="B6D0C67C"/>
    <w:lvl w:ilvl="0" w:tplc="240C0005">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 w15:restartNumberingAfterBreak="0">
    <w:nsid w:val="2BA92AC5"/>
    <w:multiLevelType w:val="hybridMultilevel"/>
    <w:tmpl w:val="E0F82E6A"/>
    <w:lvl w:ilvl="0" w:tplc="240C0005">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 w15:restartNumberingAfterBreak="0">
    <w:nsid w:val="30154F3E"/>
    <w:multiLevelType w:val="hybridMultilevel"/>
    <w:tmpl w:val="DDC432B8"/>
    <w:lvl w:ilvl="0" w:tplc="098E03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A452B"/>
    <w:multiLevelType w:val="hybridMultilevel"/>
    <w:tmpl w:val="A9628650"/>
    <w:lvl w:ilvl="0" w:tplc="240C0001">
      <w:start w:val="1"/>
      <w:numFmt w:val="bullet"/>
      <w:lvlText w:val=""/>
      <w:lvlJc w:val="left"/>
      <w:pPr>
        <w:ind w:left="1440" w:hanging="360"/>
      </w:pPr>
      <w:rPr>
        <w:rFonts w:ascii="Symbol" w:hAnsi="Symbol" w:hint="default"/>
      </w:rPr>
    </w:lvl>
    <w:lvl w:ilvl="1" w:tplc="240C0003" w:tentative="1">
      <w:start w:val="1"/>
      <w:numFmt w:val="bullet"/>
      <w:lvlText w:val="o"/>
      <w:lvlJc w:val="left"/>
      <w:pPr>
        <w:ind w:left="2160" w:hanging="360"/>
      </w:pPr>
      <w:rPr>
        <w:rFonts w:ascii="Courier New" w:hAnsi="Courier New" w:cs="Courier New" w:hint="default"/>
      </w:rPr>
    </w:lvl>
    <w:lvl w:ilvl="2" w:tplc="240C0005" w:tentative="1">
      <w:start w:val="1"/>
      <w:numFmt w:val="bullet"/>
      <w:lvlText w:val=""/>
      <w:lvlJc w:val="left"/>
      <w:pPr>
        <w:ind w:left="2880" w:hanging="360"/>
      </w:pPr>
      <w:rPr>
        <w:rFonts w:ascii="Wingdings" w:hAnsi="Wingdings" w:hint="default"/>
      </w:rPr>
    </w:lvl>
    <w:lvl w:ilvl="3" w:tplc="240C0001" w:tentative="1">
      <w:start w:val="1"/>
      <w:numFmt w:val="bullet"/>
      <w:lvlText w:val=""/>
      <w:lvlJc w:val="left"/>
      <w:pPr>
        <w:ind w:left="3600" w:hanging="360"/>
      </w:pPr>
      <w:rPr>
        <w:rFonts w:ascii="Symbol" w:hAnsi="Symbol" w:hint="default"/>
      </w:rPr>
    </w:lvl>
    <w:lvl w:ilvl="4" w:tplc="240C0003" w:tentative="1">
      <w:start w:val="1"/>
      <w:numFmt w:val="bullet"/>
      <w:lvlText w:val="o"/>
      <w:lvlJc w:val="left"/>
      <w:pPr>
        <w:ind w:left="4320" w:hanging="360"/>
      </w:pPr>
      <w:rPr>
        <w:rFonts w:ascii="Courier New" w:hAnsi="Courier New" w:cs="Courier New" w:hint="default"/>
      </w:rPr>
    </w:lvl>
    <w:lvl w:ilvl="5" w:tplc="240C0005" w:tentative="1">
      <w:start w:val="1"/>
      <w:numFmt w:val="bullet"/>
      <w:lvlText w:val=""/>
      <w:lvlJc w:val="left"/>
      <w:pPr>
        <w:ind w:left="5040" w:hanging="360"/>
      </w:pPr>
      <w:rPr>
        <w:rFonts w:ascii="Wingdings" w:hAnsi="Wingdings" w:hint="default"/>
      </w:rPr>
    </w:lvl>
    <w:lvl w:ilvl="6" w:tplc="240C0001" w:tentative="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6" w15:restartNumberingAfterBreak="0">
    <w:nsid w:val="37CB1930"/>
    <w:multiLevelType w:val="hybridMultilevel"/>
    <w:tmpl w:val="DFD8E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3E1A2B"/>
    <w:multiLevelType w:val="hybridMultilevel"/>
    <w:tmpl w:val="5546CB32"/>
    <w:lvl w:ilvl="0" w:tplc="240C0005">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8" w15:restartNumberingAfterBreak="0">
    <w:nsid w:val="3F7B0744"/>
    <w:multiLevelType w:val="hybridMultilevel"/>
    <w:tmpl w:val="EF7AC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5A6C52"/>
    <w:multiLevelType w:val="hybridMultilevel"/>
    <w:tmpl w:val="C8EA4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1D5745"/>
    <w:multiLevelType w:val="hybridMultilevel"/>
    <w:tmpl w:val="9516025C"/>
    <w:lvl w:ilvl="0" w:tplc="240C0005">
      <w:start w:val="1"/>
      <w:numFmt w:val="bullet"/>
      <w:lvlText w:val=""/>
      <w:lvlJc w:val="left"/>
      <w:pPr>
        <w:ind w:left="1440" w:hanging="360"/>
      </w:pPr>
      <w:rPr>
        <w:rFonts w:ascii="Wingdings" w:hAnsi="Wingdings" w:hint="default"/>
      </w:rPr>
    </w:lvl>
    <w:lvl w:ilvl="1" w:tplc="240C0003" w:tentative="1">
      <w:start w:val="1"/>
      <w:numFmt w:val="bullet"/>
      <w:lvlText w:val="o"/>
      <w:lvlJc w:val="left"/>
      <w:pPr>
        <w:ind w:left="2160" w:hanging="360"/>
      </w:pPr>
      <w:rPr>
        <w:rFonts w:ascii="Courier New" w:hAnsi="Courier New" w:cs="Courier New" w:hint="default"/>
      </w:rPr>
    </w:lvl>
    <w:lvl w:ilvl="2" w:tplc="240C0005" w:tentative="1">
      <w:start w:val="1"/>
      <w:numFmt w:val="bullet"/>
      <w:lvlText w:val=""/>
      <w:lvlJc w:val="left"/>
      <w:pPr>
        <w:ind w:left="2880" w:hanging="360"/>
      </w:pPr>
      <w:rPr>
        <w:rFonts w:ascii="Wingdings" w:hAnsi="Wingdings" w:hint="default"/>
      </w:rPr>
    </w:lvl>
    <w:lvl w:ilvl="3" w:tplc="240C0001" w:tentative="1">
      <w:start w:val="1"/>
      <w:numFmt w:val="bullet"/>
      <w:lvlText w:val=""/>
      <w:lvlJc w:val="left"/>
      <w:pPr>
        <w:ind w:left="3600" w:hanging="360"/>
      </w:pPr>
      <w:rPr>
        <w:rFonts w:ascii="Symbol" w:hAnsi="Symbol" w:hint="default"/>
      </w:rPr>
    </w:lvl>
    <w:lvl w:ilvl="4" w:tplc="240C0003" w:tentative="1">
      <w:start w:val="1"/>
      <w:numFmt w:val="bullet"/>
      <w:lvlText w:val="o"/>
      <w:lvlJc w:val="left"/>
      <w:pPr>
        <w:ind w:left="4320" w:hanging="360"/>
      </w:pPr>
      <w:rPr>
        <w:rFonts w:ascii="Courier New" w:hAnsi="Courier New" w:cs="Courier New" w:hint="default"/>
      </w:rPr>
    </w:lvl>
    <w:lvl w:ilvl="5" w:tplc="240C0005" w:tentative="1">
      <w:start w:val="1"/>
      <w:numFmt w:val="bullet"/>
      <w:lvlText w:val=""/>
      <w:lvlJc w:val="left"/>
      <w:pPr>
        <w:ind w:left="5040" w:hanging="360"/>
      </w:pPr>
      <w:rPr>
        <w:rFonts w:ascii="Wingdings" w:hAnsi="Wingdings" w:hint="default"/>
      </w:rPr>
    </w:lvl>
    <w:lvl w:ilvl="6" w:tplc="240C0001" w:tentative="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11" w15:restartNumberingAfterBreak="0">
    <w:nsid w:val="4A042DD3"/>
    <w:multiLevelType w:val="hybridMultilevel"/>
    <w:tmpl w:val="5B44AC34"/>
    <w:lvl w:ilvl="0" w:tplc="240C0005">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2" w15:restartNumberingAfterBreak="0">
    <w:nsid w:val="4AB84C5C"/>
    <w:multiLevelType w:val="hybridMultilevel"/>
    <w:tmpl w:val="613C986C"/>
    <w:lvl w:ilvl="0" w:tplc="240C0005">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53B74BF6"/>
    <w:multiLevelType w:val="multilevel"/>
    <w:tmpl w:val="B5F63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2561CE"/>
    <w:multiLevelType w:val="hybridMultilevel"/>
    <w:tmpl w:val="DDC432B8"/>
    <w:lvl w:ilvl="0" w:tplc="098E03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461916"/>
    <w:multiLevelType w:val="multilevel"/>
    <w:tmpl w:val="16D8E01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957281F"/>
    <w:multiLevelType w:val="multilevel"/>
    <w:tmpl w:val="E5B268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BE11073"/>
    <w:multiLevelType w:val="multilevel"/>
    <w:tmpl w:val="9F9A83F6"/>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C9745EB"/>
    <w:multiLevelType w:val="hybridMultilevel"/>
    <w:tmpl w:val="3A22BC4C"/>
    <w:lvl w:ilvl="0" w:tplc="240C0005">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9" w15:restartNumberingAfterBreak="0">
    <w:nsid w:val="5F9D5D8E"/>
    <w:multiLevelType w:val="hybridMultilevel"/>
    <w:tmpl w:val="DDC432B8"/>
    <w:lvl w:ilvl="0" w:tplc="098E03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F9090D"/>
    <w:multiLevelType w:val="hybridMultilevel"/>
    <w:tmpl w:val="E7CC102C"/>
    <w:lvl w:ilvl="0" w:tplc="240C0005">
      <w:start w:val="1"/>
      <w:numFmt w:val="bullet"/>
      <w:lvlText w:val=""/>
      <w:lvlJc w:val="left"/>
      <w:pPr>
        <w:ind w:left="770" w:hanging="360"/>
      </w:pPr>
      <w:rPr>
        <w:rFonts w:ascii="Wingdings" w:hAnsi="Wingdings" w:hint="default"/>
      </w:rPr>
    </w:lvl>
    <w:lvl w:ilvl="1" w:tplc="240C0003" w:tentative="1">
      <w:start w:val="1"/>
      <w:numFmt w:val="bullet"/>
      <w:lvlText w:val="o"/>
      <w:lvlJc w:val="left"/>
      <w:pPr>
        <w:ind w:left="1490" w:hanging="360"/>
      </w:pPr>
      <w:rPr>
        <w:rFonts w:ascii="Courier New" w:hAnsi="Courier New" w:cs="Courier New" w:hint="default"/>
      </w:rPr>
    </w:lvl>
    <w:lvl w:ilvl="2" w:tplc="240C0005" w:tentative="1">
      <w:start w:val="1"/>
      <w:numFmt w:val="bullet"/>
      <w:lvlText w:val=""/>
      <w:lvlJc w:val="left"/>
      <w:pPr>
        <w:ind w:left="2210" w:hanging="360"/>
      </w:pPr>
      <w:rPr>
        <w:rFonts w:ascii="Wingdings" w:hAnsi="Wingdings" w:hint="default"/>
      </w:rPr>
    </w:lvl>
    <w:lvl w:ilvl="3" w:tplc="240C0001" w:tentative="1">
      <w:start w:val="1"/>
      <w:numFmt w:val="bullet"/>
      <w:lvlText w:val=""/>
      <w:lvlJc w:val="left"/>
      <w:pPr>
        <w:ind w:left="2930" w:hanging="360"/>
      </w:pPr>
      <w:rPr>
        <w:rFonts w:ascii="Symbol" w:hAnsi="Symbol" w:hint="default"/>
      </w:rPr>
    </w:lvl>
    <w:lvl w:ilvl="4" w:tplc="240C0003" w:tentative="1">
      <w:start w:val="1"/>
      <w:numFmt w:val="bullet"/>
      <w:lvlText w:val="o"/>
      <w:lvlJc w:val="left"/>
      <w:pPr>
        <w:ind w:left="3650" w:hanging="360"/>
      </w:pPr>
      <w:rPr>
        <w:rFonts w:ascii="Courier New" w:hAnsi="Courier New" w:cs="Courier New" w:hint="default"/>
      </w:rPr>
    </w:lvl>
    <w:lvl w:ilvl="5" w:tplc="240C0005" w:tentative="1">
      <w:start w:val="1"/>
      <w:numFmt w:val="bullet"/>
      <w:lvlText w:val=""/>
      <w:lvlJc w:val="left"/>
      <w:pPr>
        <w:ind w:left="4370" w:hanging="360"/>
      </w:pPr>
      <w:rPr>
        <w:rFonts w:ascii="Wingdings" w:hAnsi="Wingdings" w:hint="default"/>
      </w:rPr>
    </w:lvl>
    <w:lvl w:ilvl="6" w:tplc="240C0001" w:tentative="1">
      <w:start w:val="1"/>
      <w:numFmt w:val="bullet"/>
      <w:lvlText w:val=""/>
      <w:lvlJc w:val="left"/>
      <w:pPr>
        <w:ind w:left="5090" w:hanging="360"/>
      </w:pPr>
      <w:rPr>
        <w:rFonts w:ascii="Symbol" w:hAnsi="Symbol" w:hint="default"/>
      </w:rPr>
    </w:lvl>
    <w:lvl w:ilvl="7" w:tplc="240C0003" w:tentative="1">
      <w:start w:val="1"/>
      <w:numFmt w:val="bullet"/>
      <w:lvlText w:val="o"/>
      <w:lvlJc w:val="left"/>
      <w:pPr>
        <w:ind w:left="5810" w:hanging="360"/>
      </w:pPr>
      <w:rPr>
        <w:rFonts w:ascii="Courier New" w:hAnsi="Courier New" w:cs="Courier New" w:hint="default"/>
      </w:rPr>
    </w:lvl>
    <w:lvl w:ilvl="8" w:tplc="240C0005" w:tentative="1">
      <w:start w:val="1"/>
      <w:numFmt w:val="bullet"/>
      <w:lvlText w:val=""/>
      <w:lvlJc w:val="left"/>
      <w:pPr>
        <w:ind w:left="6530" w:hanging="360"/>
      </w:pPr>
      <w:rPr>
        <w:rFonts w:ascii="Wingdings" w:hAnsi="Wingdings" w:hint="default"/>
      </w:rPr>
    </w:lvl>
  </w:abstractNum>
  <w:abstractNum w:abstractNumId="21" w15:restartNumberingAfterBreak="0">
    <w:nsid w:val="76AB546A"/>
    <w:multiLevelType w:val="hybridMultilevel"/>
    <w:tmpl w:val="7E8E6B52"/>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2" w15:restartNumberingAfterBreak="0">
    <w:nsid w:val="79DC480C"/>
    <w:multiLevelType w:val="multilevel"/>
    <w:tmpl w:val="539E2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8644B7"/>
    <w:multiLevelType w:val="hybridMultilevel"/>
    <w:tmpl w:val="BA387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964622"/>
    <w:multiLevelType w:val="hybridMultilevel"/>
    <w:tmpl w:val="825465F2"/>
    <w:lvl w:ilvl="0" w:tplc="240C0005">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5" w15:restartNumberingAfterBreak="0">
    <w:nsid w:val="7EA260AC"/>
    <w:multiLevelType w:val="hybridMultilevel"/>
    <w:tmpl w:val="83083090"/>
    <w:lvl w:ilvl="0" w:tplc="029C5D3E">
      <w:start w:val="16"/>
      <w:numFmt w:val="decimal"/>
      <w:lvlText w:val="%1"/>
      <w:lvlJc w:val="left"/>
      <w:pPr>
        <w:ind w:left="1800" w:hanging="360"/>
      </w:pPr>
      <w:rPr>
        <w:rFonts w:hint="default"/>
      </w:rPr>
    </w:lvl>
    <w:lvl w:ilvl="1" w:tplc="240C0019" w:tentative="1">
      <w:start w:val="1"/>
      <w:numFmt w:val="lowerLetter"/>
      <w:lvlText w:val="%2."/>
      <w:lvlJc w:val="left"/>
      <w:pPr>
        <w:ind w:left="2520" w:hanging="360"/>
      </w:pPr>
    </w:lvl>
    <w:lvl w:ilvl="2" w:tplc="240C001B" w:tentative="1">
      <w:start w:val="1"/>
      <w:numFmt w:val="lowerRoman"/>
      <w:lvlText w:val="%3."/>
      <w:lvlJc w:val="right"/>
      <w:pPr>
        <w:ind w:left="3240" w:hanging="180"/>
      </w:pPr>
    </w:lvl>
    <w:lvl w:ilvl="3" w:tplc="240C000F" w:tentative="1">
      <w:start w:val="1"/>
      <w:numFmt w:val="decimal"/>
      <w:lvlText w:val="%4."/>
      <w:lvlJc w:val="left"/>
      <w:pPr>
        <w:ind w:left="3960" w:hanging="360"/>
      </w:pPr>
    </w:lvl>
    <w:lvl w:ilvl="4" w:tplc="240C0019" w:tentative="1">
      <w:start w:val="1"/>
      <w:numFmt w:val="lowerLetter"/>
      <w:lvlText w:val="%5."/>
      <w:lvlJc w:val="left"/>
      <w:pPr>
        <w:ind w:left="4680" w:hanging="360"/>
      </w:pPr>
    </w:lvl>
    <w:lvl w:ilvl="5" w:tplc="240C001B" w:tentative="1">
      <w:start w:val="1"/>
      <w:numFmt w:val="lowerRoman"/>
      <w:lvlText w:val="%6."/>
      <w:lvlJc w:val="right"/>
      <w:pPr>
        <w:ind w:left="5400" w:hanging="180"/>
      </w:pPr>
    </w:lvl>
    <w:lvl w:ilvl="6" w:tplc="240C000F" w:tentative="1">
      <w:start w:val="1"/>
      <w:numFmt w:val="decimal"/>
      <w:lvlText w:val="%7."/>
      <w:lvlJc w:val="left"/>
      <w:pPr>
        <w:ind w:left="6120" w:hanging="360"/>
      </w:pPr>
    </w:lvl>
    <w:lvl w:ilvl="7" w:tplc="240C0019" w:tentative="1">
      <w:start w:val="1"/>
      <w:numFmt w:val="lowerLetter"/>
      <w:lvlText w:val="%8."/>
      <w:lvlJc w:val="left"/>
      <w:pPr>
        <w:ind w:left="6840" w:hanging="360"/>
      </w:pPr>
    </w:lvl>
    <w:lvl w:ilvl="8" w:tplc="240C001B" w:tentative="1">
      <w:start w:val="1"/>
      <w:numFmt w:val="lowerRoman"/>
      <w:lvlText w:val="%9."/>
      <w:lvlJc w:val="right"/>
      <w:pPr>
        <w:ind w:left="7560" w:hanging="180"/>
      </w:pPr>
    </w:lvl>
  </w:abstractNum>
  <w:num w:numId="1">
    <w:abstractNumId w:val="17"/>
  </w:num>
  <w:num w:numId="2">
    <w:abstractNumId w:val="15"/>
  </w:num>
  <w:num w:numId="3">
    <w:abstractNumId w:val="22"/>
  </w:num>
  <w:num w:numId="4">
    <w:abstractNumId w:val="16"/>
  </w:num>
  <w:num w:numId="5">
    <w:abstractNumId w:val="13"/>
  </w:num>
  <w:num w:numId="6">
    <w:abstractNumId w:val="0"/>
  </w:num>
  <w:num w:numId="7">
    <w:abstractNumId w:val="24"/>
  </w:num>
  <w:num w:numId="8">
    <w:abstractNumId w:val="11"/>
  </w:num>
  <w:num w:numId="9">
    <w:abstractNumId w:val="20"/>
  </w:num>
  <w:num w:numId="10">
    <w:abstractNumId w:val="7"/>
  </w:num>
  <w:num w:numId="11">
    <w:abstractNumId w:val="12"/>
  </w:num>
  <w:num w:numId="12">
    <w:abstractNumId w:val="2"/>
  </w:num>
  <w:num w:numId="13">
    <w:abstractNumId w:val="10"/>
  </w:num>
  <w:num w:numId="14">
    <w:abstractNumId w:val="18"/>
  </w:num>
  <w:num w:numId="15">
    <w:abstractNumId w:val="1"/>
  </w:num>
  <w:num w:numId="16">
    <w:abstractNumId w:val="8"/>
  </w:num>
  <w:num w:numId="17">
    <w:abstractNumId w:val="9"/>
  </w:num>
  <w:num w:numId="18">
    <w:abstractNumId w:val="4"/>
  </w:num>
  <w:num w:numId="19">
    <w:abstractNumId w:val="14"/>
  </w:num>
  <w:num w:numId="20">
    <w:abstractNumId w:val="19"/>
  </w:num>
  <w:num w:numId="21">
    <w:abstractNumId w:val="3"/>
  </w:num>
  <w:num w:numId="22">
    <w:abstractNumId w:val="25"/>
  </w:num>
  <w:num w:numId="23">
    <w:abstractNumId w:val="21"/>
  </w:num>
  <w:num w:numId="24">
    <w:abstractNumId w:val="5"/>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23"/>
    <w:rsid w:val="00006DE4"/>
    <w:rsid w:val="000161B7"/>
    <w:rsid w:val="00017C23"/>
    <w:rsid w:val="00055865"/>
    <w:rsid w:val="00086CF1"/>
    <w:rsid w:val="000B6A17"/>
    <w:rsid w:val="000C3D02"/>
    <w:rsid w:val="000C7C3B"/>
    <w:rsid w:val="001056DA"/>
    <w:rsid w:val="001147F6"/>
    <w:rsid w:val="00131813"/>
    <w:rsid w:val="0013663E"/>
    <w:rsid w:val="00136ACC"/>
    <w:rsid w:val="00152C7F"/>
    <w:rsid w:val="00160571"/>
    <w:rsid w:val="00164D2B"/>
    <w:rsid w:val="00196053"/>
    <w:rsid w:val="001A564A"/>
    <w:rsid w:val="001C1B28"/>
    <w:rsid w:val="001F73EE"/>
    <w:rsid w:val="002032BB"/>
    <w:rsid w:val="00213800"/>
    <w:rsid w:val="002214D2"/>
    <w:rsid w:val="002539AD"/>
    <w:rsid w:val="002745F7"/>
    <w:rsid w:val="002800E7"/>
    <w:rsid w:val="002823EE"/>
    <w:rsid w:val="002B491F"/>
    <w:rsid w:val="002C678B"/>
    <w:rsid w:val="002D03D2"/>
    <w:rsid w:val="002D4451"/>
    <w:rsid w:val="002F6694"/>
    <w:rsid w:val="00331B90"/>
    <w:rsid w:val="00337BA7"/>
    <w:rsid w:val="00345B6B"/>
    <w:rsid w:val="00367A70"/>
    <w:rsid w:val="003A7F05"/>
    <w:rsid w:val="003C1D7D"/>
    <w:rsid w:val="003F3890"/>
    <w:rsid w:val="00400AC6"/>
    <w:rsid w:val="00460C0B"/>
    <w:rsid w:val="00497720"/>
    <w:rsid w:val="004B3294"/>
    <w:rsid w:val="004C21CA"/>
    <w:rsid w:val="004C6DFE"/>
    <w:rsid w:val="004D30F0"/>
    <w:rsid w:val="005018C4"/>
    <w:rsid w:val="00513D32"/>
    <w:rsid w:val="0051543D"/>
    <w:rsid w:val="00517D3B"/>
    <w:rsid w:val="00540653"/>
    <w:rsid w:val="005557D1"/>
    <w:rsid w:val="00563E9C"/>
    <w:rsid w:val="005705F0"/>
    <w:rsid w:val="005709AB"/>
    <w:rsid w:val="00574DD2"/>
    <w:rsid w:val="005827EC"/>
    <w:rsid w:val="00590019"/>
    <w:rsid w:val="005A6B8B"/>
    <w:rsid w:val="005A7013"/>
    <w:rsid w:val="005C489E"/>
    <w:rsid w:val="005E1EA2"/>
    <w:rsid w:val="006043C3"/>
    <w:rsid w:val="006065FE"/>
    <w:rsid w:val="00612DAC"/>
    <w:rsid w:val="006473A0"/>
    <w:rsid w:val="00675686"/>
    <w:rsid w:val="006837DA"/>
    <w:rsid w:val="00686385"/>
    <w:rsid w:val="00697CB0"/>
    <w:rsid w:val="006C7CC0"/>
    <w:rsid w:val="006E5547"/>
    <w:rsid w:val="006F042C"/>
    <w:rsid w:val="007122C7"/>
    <w:rsid w:val="00723E2F"/>
    <w:rsid w:val="0075210E"/>
    <w:rsid w:val="0075454B"/>
    <w:rsid w:val="00790443"/>
    <w:rsid w:val="00790EC8"/>
    <w:rsid w:val="00791737"/>
    <w:rsid w:val="00791F42"/>
    <w:rsid w:val="007C78C7"/>
    <w:rsid w:val="007D4389"/>
    <w:rsid w:val="007D649D"/>
    <w:rsid w:val="007F1503"/>
    <w:rsid w:val="00825CC1"/>
    <w:rsid w:val="00841682"/>
    <w:rsid w:val="00875EAA"/>
    <w:rsid w:val="00882052"/>
    <w:rsid w:val="008A5F8C"/>
    <w:rsid w:val="008D6830"/>
    <w:rsid w:val="00910792"/>
    <w:rsid w:val="00973508"/>
    <w:rsid w:val="009856ED"/>
    <w:rsid w:val="009A3DE9"/>
    <w:rsid w:val="009F47D3"/>
    <w:rsid w:val="009F7C15"/>
    <w:rsid w:val="00A054E7"/>
    <w:rsid w:val="00A217C0"/>
    <w:rsid w:val="00A2470E"/>
    <w:rsid w:val="00A3044D"/>
    <w:rsid w:val="00A536DE"/>
    <w:rsid w:val="00A55F8A"/>
    <w:rsid w:val="00A5648E"/>
    <w:rsid w:val="00A67775"/>
    <w:rsid w:val="00A67A7D"/>
    <w:rsid w:val="00A70F4F"/>
    <w:rsid w:val="00A744DB"/>
    <w:rsid w:val="00A75D64"/>
    <w:rsid w:val="00A906F0"/>
    <w:rsid w:val="00A95EA5"/>
    <w:rsid w:val="00AD0263"/>
    <w:rsid w:val="00B1677D"/>
    <w:rsid w:val="00B328EA"/>
    <w:rsid w:val="00B4338E"/>
    <w:rsid w:val="00B67338"/>
    <w:rsid w:val="00BA4F20"/>
    <w:rsid w:val="00BA70A2"/>
    <w:rsid w:val="00BE10D4"/>
    <w:rsid w:val="00C01377"/>
    <w:rsid w:val="00C03458"/>
    <w:rsid w:val="00C03AE3"/>
    <w:rsid w:val="00C1128B"/>
    <w:rsid w:val="00C1138F"/>
    <w:rsid w:val="00C11C58"/>
    <w:rsid w:val="00C500E1"/>
    <w:rsid w:val="00C63694"/>
    <w:rsid w:val="00C77676"/>
    <w:rsid w:val="00CA3904"/>
    <w:rsid w:val="00CA7A38"/>
    <w:rsid w:val="00CE516E"/>
    <w:rsid w:val="00CF4782"/>
    <w:rsid w:val="00D03523"/>
    <w:rsid w:val="00D035CE"/>
    <w:rsid w:val="00D066B7"/>
    <w:rsid w:val="00D1185D"/>
    <w:rsid w:val="00D35F73"/>
    <w:rsid w:val="00D35F7D"/>
    <w:rsid w:val="00D70FC1"/>
    <w:rsid w:val="00D96D4D"/>
    <w:rsid w:val="00DB0993"/>
    <w:rsid w:val="00DB3CCC"/>
    <w:rsid w:val="00DC4AEF"/>
    <w:rsid w:val="00DD33FA"/>
    <w:rsid w:val="00DE2C77"/>
    <w:rsid w:val="00E1262B"/>
    <w:rsid w:val="00E50574"/>
    <w:rsid w:val="00E51A2E"/>
    <w:rsid w:val="00E52A33"/>
    <w:rsid w:val="00E5704E"/>
    <w:rsid w:val="00E612C9"/>
    <w:rsid w:val="00E63DBD"/>
    <w:rsid w:val="00E64A74"/>
    <w:rsid w:val="00E660F0"/>
    <w:rsid w:val="00E665DE"/>
    <w:rsid w:val="00E734AE"/>
    <w:rsid w:val="00E82831"/>
    <w:rsid w:val="00E9357A"/>
    <w:rsid w:val="00EC3B6E"/>
    <w:rsid w:val="00EE4120"/>
    <w:rsid w:val="00EF56C3"/>
    <w:rsid w:val="00F14D89"/>
    <w:rsid w:val="00F17E57"/>
    <w:rsid w:val="00F33D07"/>
    <w:rsid w:val="00F463BF"/>
    <w:rsid w:val="00F522F2"/>
    <w:rsid w:val="00F61548"/>
    <w:rsid w:val="00F62026"/>
    <w:rsid w:val="00F66A39"/>
    <w:rsid w:val="00F7040F"/>
    <w:rsid w:val="00F75712"/>
    <w:rsid w:val="00F84893"/>
    <w:rsid w:val="00FA25F8"/>
    <w:rsid w:val="00FA7029"/>
    <w:rsid w:val="00FC5F7F"/>
    <w:rsid w:val="00FD0B28"/>
    <w:rsid w:val="00FE173F"/>
    <w:rsid w:val="00FE625E"/>
  </w:rsids>
  <m:mathPr>
    <m:mathFont m:val="Cambria Math"/>
    <m:brkBin m:val="before"/>
    <m:brkBinSub m:val="--"/>
    <m:smallFrac m:val="0"/>
    <m:dispDef/>
    <m:lMargin m:val="0"/>
    <m:rMargin m:val="0"/>
    <m:defJc m:val="centerGroup"/>
    <m:wrapIndent m:val="1440"/>
    <m:intLim m:val="subSup"/>
    <m:naryLim m:val="undOvr"/>
  </m:mathPr>
  <w:themeFontLang w:val="fr-C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9072"/>
  <w15:docId w15:val="{FDF61598-840B-43B0-8542-CE8FF729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ED"/>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link w:val="TitreC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Lgende">
    <w:name w:val="caption"/>
    <w:basedOn w:val="Normal"/>
    <w:next w:val="Normal"/>
    <w:qFormat/>
    <w:rsid w:val="009E6573"/>
    <w:pPr>
      <w:jc w:val="center"/>
    </w:pPr>
    <w:rPr>
      <w:b/>
      <w:sz w:val="28"/>
    </w:rPr>
  </w:style>
  <w:style w:type="character" w:styleId="Lienhypertexte">
    <w:name w:val="Hyperlink"/>
    <w:rsid w:val="009E6573"/>
    <w:rPr>
      <w:color w:val="003366"/>
      <w:u w:val="single"/>
    </w:rPr>
  </w:style>
  <w:style w:type="paragraph" w:styleId="Notedebasdepage">
    <w:name w:val="footnote text"/>
    <w:basedOn w:val="Normal"/>
    <w:link w:val="NotedebasdepageCar"/>
    <w:rsid w:val="009E6573"/>
  </w:style>
  <w:style w:type="character" w:customStyle="1" w:styleId="NotedebasdepageCar">
    <w:name w:val="Note de bas de page Car"/>
    <w:basedOn w:val="Policepardfaut"/>
    <w:link w:val="Notedebasdepage"/>
    <w:rsid w:val="009E6573"/>
    <w:rPr>
      <w:rFonts w:ascii="Times New Roman" w:eastAsia="Times New Roman" w:hAnsi="Times New Roman" w:cs="Times New Roman"/>
      <w:sz w:val="20"/>
      <w:szCs w:val="20"/>
      <w:lang w:val="en-US"/>
    </w:rPr>
  </w:style>
  <w:style w:type="character" w:styleId="Appelnotedebasdep">
    <w:name w:val="footnote reference"/>
    <w:rsid w:val="009E6573"/>
    <w:rPr>
      <w:vertAlign w:val="superscript"/>
    </w:rPr>
  </w:style>
  <w:style w:type="paragraph" w:styleId="Paragraphedeliste">
    <w:name w:val="List Paragraph"/>
    <w:basedOn w:val="Normal"/>
    <w:link w:val="ParagraphedelisteCar"/>
    <w:uiPriority w:val="34"/>
    <w:qFormat/>
    <w:rsid w:val="009E6573"/>
    <w:pPr>
      <w:overflowPunct w:val="0"/>
      <w:autoSpaceDE w:val="0"/>
      <w:autoSpaceDN w:val="0"/>
      <w:adjustRightInd w:val="0"/>
      <w:ind w:left="720"/>
      <w:textAlignment w:val="baseline"/>
    </w:pPr>
    <w:rPr>
      <w:sz w:val="22"/>
      <w:lang w:eastAsia="en-GB"/>
    </w:rPr>
  </w:style>
  <w:style w:type="character" w:customStyle="1" w:styleId="ParagraphedelisteCar">
    <w:name w:val="Paragraphe de liste Car"/>
    <w:link w:val="Paragraphedeliste"/>
    <w:uiPriority w:val="34"/>
    <w:locked/>
    <w:rsid w:val="009E6573"/>
    <w:rPr>
      <w:rFonts w:ascii="Times New Roman" w:eastAsia="Times New Roman" w:hAnsi="Times New Roman" w:cs="Times New Roman"/>
      <w:szCs w:val="20"/>
      <w:lang w:val="en-US" w:eastAsia="en-GB"/>
    </w:rPr>
  </w:style>
  <w:style w:type="character" w:styleId="Marquedecommentaire">
    <w:name w:val="annotation reference"/>
    <w:rsid w:val="009E6573"/>
    <w:rPr>
      <w:sz w:val="16"/>
      <w:szCs w:val="16"/>
    </w:rPr>
  </w:style>
  <w:style w:type="paragraph" w:styleId="Commentaire">
    <w:name w:val="annotation text"/>
    <w:basedOn w:val="Normal"/>
    <w:link w:val="CommentaireCar"/>
    <w:rsid w:val="009E6573"/>
  </w:style>
  <w:style w:type="character" w:customStyle="1" w:styleId="CommentaireCar">
    <w:name w:val="Commentaire Car"/>
    <w:basedOn w:val="Policepardfaut"/>
    <w:link w:val="Commentaire"/>
    <w:rsid w:val="009E6573"/>
    <w:rPr>
      <w:rFonts w:ascii="Times New Roman" w:eastAsia="Times New Roman" w:hAnsi="Times New Roman" w:cs="Times New Roman"/>
      <w:sz w:val="20"/>
      <w:szCs w:val="20"/>
      <w:lang w:val="en-US"/>
    </w:rPr>
  </w:style>
  <w:style w:type="character" w:styleId="Lienhypertextesuivivisit">
    <w:name w:val="FollowedHyperlink"/>
    <w:basedOn w:val="Policepardfaut"/>
    <w:uiPriority w:val="99"/>
    <w:semiHidden/>
    <w:unhideWhenUsed/>
    <w:rsid w:val="009E6573"/>
    <w:rPr>
      <w:color w:val="800080" w:themeColor="followedHyperlink"/>
      <w:u w:val="single"/>
    </w:rPr>
  </w:style>
  <w:style w:type="paragraph" w:styleId="Textedebulles">
    <w:name w:val="Balloon Text"/>
    <w:basedOn w:val="Normal"/>
    <w:link w:val="TextedebullesCar"/>
    <w:uiPriority w:val="99"/>
    <w:semiHidden/>
    <w:unhideWhenUsed/>
    <w:rsid w:val="009E6573"/>
    <w:rPr>
      <w:rFonts w:ascii="Tahoma" w:hAnsi="Tahoma" w:cs="Tahoma"/>
      <w:sz w:val="16"/>
      <w:szCs w:val="16"/>
    </w:rPr>
  </w:style>
  <w:style w:type="character" w:customStyle="1" w:styleId="TextedebullesCar">
    <w:name w:val="Texte de bulles Car"/>
    <w:basedOn w:val="Policepardfaut"/>
    <w:link w:val="Textedebulles"/>
    <w:uiPriority w:val="99"/>
    <w:semiHidden/>
    <w:rsid w:val="009E6573"/>
    <w:rPr>
      <w:rFonts w:ascii="Tahoma" w:eastAsia="Times New Roman" w:hAnsi="Tahoma" w:cs="Tahoma"/>
      <w:sz w:val="16"/>
      <w:szCs w:val="16"/>
      <w:lang w:val="en-US"/>
    </w:rPr>
  </w:style>
  <w:style w:type="character" w:customStyle="1" w:styleId="TitreCar">
    <w:name w:val="Titre Car"/>
    <w:basedOn w:val="Policepardfaut"/>
    <w:link w:val="Titre"/>
    <w:rsid w:val="00B415C5"/>
    <w:rPr>
      <w:rFonts w:ascii="Times New Roman" w:eastAsia="Times New Roman" w:hAnsi="Times New Roman" w:cs="Times New Roman"/>
      <w:b/>
      <w:bCs/>
      <w:sz w:val="24"/>
      <w:szCs w:val="20"/>
      <w:u w:val="single"/>
      <w:lang w:val="en-US"/>
    </w:rPr>
  </w:style>
  <w:style w:type="paragraph" w:styleId="En-tte">
    <w:name w:val="header"/>
    <w:basedOn w:val="Normal"/>
    <w:link w:val="En-tteCar"/>
    <w:unhideWhenUsed/>
    <w:rsid w:val="00B415C5"/>
    <w:pPr>
      <w:tabs>
        <w:tab w:val="center" w:pos="4513"/>
        <w:tab w:val="right" w:pos="9026"/>
      </w:tabs>
    </w:pPr>
  </w:style>
  <w:style w:type="character" w:customStyle="1" w:styleId="En-tteCar">
    <w:name w:val="En-tête Car"/>
    <w:basedOn w:val="Policepardfaut"/>
    <w:link w:val="En-tte"/>
    <w:uiPriority w:val="99"/>
    <w:rsid w:val="00B415C5"/>
    <w:rPr>
      <w:rFonts w:ascii="Times New Roman" w:eastAsia="Times New Roman" w:hAnsi="Times New Roman" w:cs="Times New Roman"/>
      <w:sz w:val="20"/>
      <w:szCs w:val="20"/>
      <w:lang w:val="en-US"/>
    </w:rPr>
  </w:style>
  <w:style w:type="paragraph" w:styleId="Pieddepage">
    <w:name w:val="footer"/>
    <w:basedOn w:val="Normal"/>
    <w:link w:val="PieddepageCar"/>
    <w:unhideWhenUsed/>
    <w:rsid w:val="00B415C5"/>
    <w:pPr>
      <w:tabs>
        <w:tab w:val="center" w:pos="4513"/>
        <w:tab w:val="right" w:pos="9026"/>
      </w:tabs>
    </w:pPr>
  </w:style>
  <w:style w:type="character" w:customStyle="1" w:styleId="PieddepageCar">
    <w:name w:val="Pied de page Car"/>
    <w:basedOn w:val="Policepardfaut"/>
    <w:link w:val="Pieddepage"/>
    <w:uiPriority w:val="99"/>
    <w:rsid w:val="00B415C5"/>
    <w:rPr>
      <w:rFonts w:ascii="Times New Roman" w:eastAsia="Times New Roman" w:hAnsi="Times New Roman" w:cs="Times New Roman"/>
      <w:sz w:val="20"/>
      <w:szCs w:val="20"/>
      <w:lang w:val="en-US"/>
    </w:rPr>
  </w:style>
  <w:style w:type="table" w:styleId="Grilledutableau">
    <w:name w:val="Table Grid"/>
    <w:basedOn w:val="Tableau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Textedelespacerserv">
    <w:name w:val="Placeholder Text"/>
    <w:basedOn w:val="Policepardfaut"/>
    <w:uiPriority w:val="99"/>
    <w:semiHidden/>
    <w:rsid w:val="00B6278F"/>
    <w:rPr>
      <w:color w:val="808080"/>
    </w:rPr>
  </w:style>
  <w:style w:type="paragraph" w:customStyle="1" w:styleId="UNFPAAddress">
    <w:name w:val="UNFPA Address"/>
    <w:basedOn w:val="Pieddepage"/>
    <w:next w:val="Pieddepage"/>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Numrodepage">
    <w:name w:val="page number"/>
    <w:basedOn w:val="Policepardfaut"/>
    <w:rsid w:val="00F36678"/>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CellMar>
        <w:left w:w="115" w:type="dxa"/>
        <w:right w:w="115" w:type="dxa"/>
      </w:tblCellMar>
    </w:tblPr>
  </w:style>
  <w:style w:type="table" w:customStyle="1" w:styleId="a1">
    <w:basedOn w:val="TableauNormal"/>
    <w:tblPr>
      <w:tblStyleRowBandSize w:val="1"/>
      <w:tblStyleColBandSize w:val="1"/>
      <w:tblCellMar>
        <w:left w:w="115" w:type="dxa"/>
        <w:right w:w="115" w:type="dxa"/>
      </w:tblCellMar>
    </w:tblPr>
  </w:style>
  <w:style w:type="table" w:customStyle="1" w:styleId="a2">
    <w:basedOn w:val="TableauNormal"/>
    <w:tblPr>
      <w:tblStyleRowBandSize w:val="1"/>
      <w:tblStyleColBandSize w:val="1"/>
      <w:tblCellMar>
        <w:left w:w="115" w:type="dxa"/>
        <w:right w:w="115" w:type="dxa"/>
      </w:tblCellMar>
    </w:tblPr>
  </w:style>
  <w:style w:type="table" w:customStyle="1" w:styleId="a3">
    <w:basedOn w:val="TableauNormal"/>
    <w:tblPr>
      <w:tblStyleRowBandSize w:val="1"/>
      <w:tblStyleColBandSize w:val="1"/>
      <w:tblCellMar>
        <w:left w:w="115" w:type="dxa"/>
        <w:right w:w="115" w:type="dxa"/>
      </w:tblCellMar>
    </w:tblPr>
  </w:style>
  <w:style w:type="table" w:customStyle="1" w:styleId="a4">
    <w:basedOn w:val="TableauNormal"/>
    <w:tblPr>
      <w:tblStyleRowBandSize w:val="1"/>
      <w:tblStyleColBandSize w:val="1"/>
      <w:tblCellMar>
        <w:left w:w="115" w:type="dxa"/>
        <w:right w:w="115" w:type="dxa"/>
      </w:tblCellMar>
    </w:tblPr>
  </w:style>
  <w:style w:type="table" w:customStyle="1" w:styleId="a5">
    <w:basedOn w:val="TableauNormal"/>
    <w:tblPr>
      <w:tblStyleRowBandSize w:val="1"/>
      <w:tblStyleColBandSize w:val="1"/>
      <w:tblCellMar>
        <w:left w:w="115" w:type="dxa"/>
        <w:right w:w="115" w:type="dxa"/>
      </w:tblCellMar>
    </w:tblPr>
  </w:style>
  <w:style w:type="table" w:customStyle="1" w:styleId="a6">
    <w:basedOn w:val="TableauNormal"/>
    <w:tblPr>
      <w:tblStyleRowBandSize w:val="1"/>
      <w:tblStyleColBandSize w:val="1"/>
      <w:tblCellMar>
        <w:left w:w="115" w:type="dxa"/>
        <w:right w:w="115" w:type="dxa"/>
      </w:tblCellMar>
    </w:tblPr>
  </w:style>
  <w:style w:type="character" w:customStyle="1" w:styleId="Mentionnonrsolue1">
    <w:name w:val="Mention non résolue1"/>
    <w:basedOn w:val="Policepardfaut"/>
    <w:uiPriority w:val="99"/>
    <w:semiHidden/>
    <w:unhideWhenUsed/>
    <w:rsid w:val="00F17E57"/>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A217C0"/>
    <w:rPr>
      <w:b/>
      <w:bCs/>
    </w:rPr>
  </w:style>
  <w:style w:type="character" w:customStyle="1" w:styleId="ObjetducommentaireCar">
    <w:name w:val="Objet du commentaire Car"/>
    <w:basedOn w:val="CommentaireCar"/>
    <w:link w:val="Objetducommentaire"/>
    <w:uiPriority w:val="99"/>
    <w:semiHidden/>
    <w:rsid w:val="00A217C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6440">
      <w:bodyDiv w:val="1"/>
      <w:marLeft w:val="0"/>
      <w:marRight w:val="0"/>
      <w:marTop w:val="0"/>
      <w:marBottom w:val="0"/>
      <w:divBdr>
        <w:top w:val="none" w:sz="0" w:space="0" w:color="auto"/>
        <w:left w:val="none" w:sz="0" w:space="0" w:color="auto"/>
        <w:bottom w:val="none" w:sz="0" w:space="0" w:color="auto"/>
        <w:right w:val="none" w:sz="0" w:space="0" w:color="auto"/>
      </w:divBdr>
    </w:div>
    <w:div w:id="572933991">
      <w:bodyDiv w:val="1"/>
      <w:marLeft w:val="0"/>
      <w:marRight w:val="0"/>
      <w:marTop w:val="0"/>
      <w:marBottom w:val="0"/>
      <w:divBdr>
        <w:top w:val="none" w:sz="0" w:space="0" w:color="auto"/>
        <w:left w:val="none" w:sz="0" w:space="0" w:color="auto"/>
        <w:bottom w:val="none" w:sz="0" w:space="0" w:color="auto"/>
        <w:right w:val="none" w:sz="0" w:space="0" w:color="auto"/>
      </w:divBdr>
    </w:div>
    <w:div w:id="921069074">
      <w:bodyDiv w:val="1"/>
      <w:marLeft w:val="0"/>
      <w:marRight w:val="0"/>
      <w:marTop w:val="0"/>
      <w:marBottom w:val="0"/>
      <w:divBdr>
        <w:top w:val="none" w:sz="0" w:space="0" w:color="auto"/>
        <w:left w:val="none" w:sz="0" w:space="0" w:color="auto"/>
        <w:bottom w:val="none" w:sz="0" w:space="0" w:color="auto"/>
        <w:right w:val="none" w:sz="0" w:space="0" w:color="auto"/>
      </w:divBdr>
      <w:divsChild>
        <w:div w:id="1073117007">
          <w:marLeft w:val="0"/>
          <w:marRight w:val="0"/>
          <w:marTop w:val="0"/>
          <w:marBottom w:val="0"/>
          <w:divBdr>
            <w:top w:val="none" w:sz="0" w:space="0" w:color="auto"/>
            <w:left w:val="none" w:sz="0" w:space="0" w:color="auto"/>
            <w:bottom w:val="none" w:sz="0" w:space="0" w:color="auto"/>
            <w:right w:val="none" w:sz="0" w:space="0" w:color="auto"/>
          </w:divBdr>
        </w:div>
        <w:div w:id="718170787">
          <w:marLeft w:val="0"/>
          <w:marRight w:val="0"/>
          <w:marTop w:val="0"/>
          <w:marBottom w:val="0"/>
          <w:divBdr>
            <w:top w:val="none" w:sz="0" w:space="0" w:color="auto"/>
            <w:left w:val="none" w:sz="0" w:space="0" w:color="auto"/>
            <w:bottom w:val="none" w:sz="0" w:space="0" w:color="auto"/>
            <w:right w:val="none" w:sz="0" w:space="0" w:color="auto"/>
          </w:divBdr>
        </w:div>
        <w:div w:id="368772184">
          <w:marLeft w:val="0"/>
          <w:marRight w:val="0"/>
          <w:marTop w:val="0"/>
          <w:marBottom w:val="0"/>
          <w:divBdr>
            <w:top w:val="none" w:sz="0" w:space="0" w:color="auto"/>
            <w:left w:val="none" w:sz="0" w:space="0" w:color="auto"/>
            <w:bottom w:val="none" w:sz="0" w:space="0" w:color="auto"/>
            <w:right w:val="none" w:sz="0" w:space="0" w:color="auto"/>
          </w:divBdr>
        </w:div>
      </w:divsChild>
    </w:div>
    <w:div w:id="1042513573">
      <w:bodyDiv w:val="1"/>
      <w:marLeft w:val="0"/>
      <w:marRight w:val="0"/>
      <w:marTop w:val="0"/>
      <w:marBottom w:val="0"/>
      <w:divBdr>
        <w:top w:val="none" w:sz="0" w:space="0" w:color="auto"/>
        <w:left w:val="none" w:sz="0" w:space="0" w:color="auto"/>
        <w:bottom w:val="none" w:sz="0" w:space="0" w:color="auto"/>
        <w:right w:val="none" w:sz="0" w:space="0" w:color="auto"/>
      </w:divBdr>
      <w:divsChild>
        <w:div w:id="1670674800">
          <w:marLeft w:val="0"/>
          <w:marRight w:val="0"/>
          <w:marTop w:val="0"/>
          <w:marBottom w:val="0"/>
          <w:divBdr>
            <w:top w:val="none" w:sz="0" w:space="0" w:color="auto"/>
            <w:left w:val="none" w:sz="0" w:space="0" w:color="auto"/>
            <w:bottom w:val="none" w:sz="0" w:space="0" w:color="auto"/>
            <w:right w:val="none" w:sz="0" w:space="0" w:color="auto"/>
          </w:divBdr>
        </w:div>
        <w:div w:id="1530752656">
          <w:marLeft w:val="0"/>
          <w:marRight w:val="0"/>
          <w:marTop w:val="0"/>
          <w:marBottom w:val="0"/>
          <w:divBdr>
            <w:top w:val="none" w:sz="0" w:space="0" w:color="auto"/>
            <w:left w:val="none" w:sz="0" w:space="0" w:color="auto"/>
            <w:bottom w:val="none" w:sz="0" w:space="0" w:color="auto"/>
            <w:right w:val="none" w:sz="0" w:space="0" w:color="auto"/>
          </w:divBdr>
        </w:div>
      </w:divsChild>
    </w:div>
    <w:div w:id="1090665235">
      <w:bodyDiv w:val="1"/>
      <w:marLeft w:val="0"/>
      <w:marRight w:val="0"/>
      <w:marTop w:val="0"/>
      <w:marBottom w:val="0"/>
      <w:divBdr>
        <w:top w:val="none" w:sz="0" w:space="0" w:color="auto"/>
        <w:left w:val="none" w:sz="0" w:space="0" w:color="auto"/>
        <w:bottom w:val="none" w:sz="0" w:space="0" w:color="auto"/>
        <w:right w:val="none" w:sz="0" w:space="0" w:color="auto"/>
      </w:divBdr>
    </w:div>
    <w:div w:id="1123378443">
      <w:bodyDiv w:val="1"/>
      <w:marLeft w:val="0"/>
      <w:marRight w:val="0"/>
      <w:marTop w:val="0"/>
      <w:marBottom w:val="0"/>
      <w:divBdr>
        <w:top w:val="none" w:sz="0" w:space="0" w:color="auto"/>
        <w:left w:val="none" w:sz="0" w:space="0" w:color="auto"/>
        <w:bottom w:val="none" w:sz="0" w:space="0" w:color="auto"/>
        <w:right w:val="none" w:sz="0" w:space="0" w:color="auto"/>
      </w:divBdr>
    </w:div>
    <w:div w:id="199460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ldbank.org/en/about/corporate-procurement/business-opportunities/non-responsible-vendors" TargetMode="External"/><Relationship Id="rId18" Type="http://schemas.openxmlformats.org/officeDocument/2006/relationships/hyperlink" Target="http://www.unfpa.org/about-procuremen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gm.org/" TargetMode="External"/><Relationship Id="rId17" Type="http://schemas.openxmlformats.org/officeDocument/2006/relationships/hyperlink" Target="http://web2.unfpa.org/help/hotline.cfm" TargetMode="External"/><Relationship Id="rId25"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customXml" Target="../customXml/item2.xml"/><Relationship Id="rId16" Type="http://schemas.openxmlformats.org/officeDocument/2006/relationships/hyperlink" Target="https://www.unfpa.org/sites/default/files/admin-resource/Eths_Fraud_policy.pdf" TargetMode="External"/><Relationship Id="rId20" Type="http://schemas.openxmlformats.org/officeDocument/2006/relationships/hyperlink" Target="mailto:supplychain@unf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rg/securitycouncil/content/un-sc-consolidated-list" TargetMode="External"/><Relationship Id="rId24"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settings" Target="settings.xml"/><Relationship Id="rId15" Type="http://schemas.openxmlformats.org/officeDocument/2006/relationships/hyperlink" Target="mailto:mpatrick@unfpa.org" TargetMode="External"/><Relationship Id="rId23" Type="http://schemas.openxmlformats.org/officeDocument/2006/relationships/hyperlink" Target="http://www.unfpa.org/resources/unfpa-general-conditions-de-minimis-contracts" TargetMode="External"/><Relationship Id="rId10" Type="http://schemas.openxmlformats.org/officeDocument/2006/relationships/hyperlink" Target="mailto:mpatrick@unfpa.org" TargetMode="External"/><Relationship Id="rId19" Type="http://schemas.openxmlformats.org/officeDocument/2006/relationships/hyperlink" Target="mailto:kehouzou@unfpa.org" TargetMode="External"/><Relationship Id="rId4" Type="http://schemas.openxmlformats.org/officeDocument/2006/relationships/styles" Target="styles.xml"/><Relationship Id="rId9" Type="http://schemas.openxmlformats.org/officeDocument/2006/relationships/hyperlink" Target="http://www.unfpa.org/about-us" TargetMode="External"/><Relationship Id="rId14" Type="http://schemas.openxmlformats.org/officeDocument/2006/relationships/hyperlink" Target="http://www.un.org/Depts/ptd/pdf/conduct_english.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qaKLZJvzR7IOah5Dg/WW66mJw==">AMUW2mV0FLIJ92ac5wFYFi/4Hn93+l9f1Bh891mZQgC7qVHJ5zdiuUP0KTZWjdzbm4pziOTK7EgR7EKIu+Rq8dVKcPCRpqdxZHllo4iVIkkNbEQLNp/rHr/ppWAoxpw4oDZGfiq0nMvx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D10059-D7B9-46D7-A5A1-CB9CF7E8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2213</Words>
  <Characters>12174</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AURELIE NDAYA</dc:creator>
  <cp:lastModifiedBy>Mek Nzuzi</cp:lastModifiedBy>
  <cp:revision>2</cp:revision>
  <cp:lastPrinted>2023-09-27T12:34:00Z</cp:lastPrinted>
  <dcterms:created xsi:type="dcterms:W3CDTF">2024-07-09T13:11:00Z</dcterms:created>
  <dcterms:modified xsi:type="dcterms:W3CDTF">2024-07-09T13:11:00Z</dcterms:modified>
</cp:coreProperties>
</file>